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580F059F" w:rsidR="00D24928" w:rsidRDefault="00F0259B" w:rsidP="00647B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Nursery</w:t>
      </w:r>
      <w:r w:rsidR="003A7EBC"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23D70397" w:rsidR="00AA3C95" w:rsidRDefault="00F0259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Nursery</w:t>
            </w:r>
            <w:r w:rsidR="00647B11"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 Music Overview</w:t>
            </w:r>
          </w:p>
        </w:tc>
      </w:tr>
      <w:tr w:rsidR="00AA3C95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3632D7C1" w14:textId="77777777" w:rsidR="00D27747" w:rsidRPr="00862C11" w:rsidRDefault="00647B11" w:rsidP="00647B11">
            <w:pPr>
              <w:rPr>
                <w:b/>
                <w:bCs/>
                <w:color w:val="FF00FF"/>
                <w:sz w:val="24"/>
                <w:szCs w:val="24"/>
                <w:u w:val="single"/>
              </w:rPr>
            </w:pPr>
            <w:r w:rsidRPr="00862C11">
              <w:rPr>
                <w:b/>
                <w:bCs/>
                <w:color w:val="FF00FF"/>
                <w:sz w:val="24"/>
                <w:szCs w:val="24"/>
                <w:u w:val="single"/>
              </w:rPr>
              <w:t xml:space="preserve">Listening </w:t>
            </w:r>
          </w:p>
          <w:p w14:paraId="1E5247EE" w14:textId="6214363F" w:rsidR="00642CFC" w:rsidRDefault="00A44D3A" w:rsidP="00647B11">
            <w:pPr>
              <w:rPr>
                <w:b/>
                <w:bCs/>
                <w:sz w:val="24"/>
                <w:szCs w:val="24"/>
                <w:u w:val="single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</w:t>
            </w:r>
            <w:r w:rsidR="00862C11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:</w:t>
            </w:r>
          </w:p>
          <w:p w14:paraId="1C757363" w14:textId="77777777" w:rsidR="00862C11" w:rsidRDefault="00862C11" w:rsidP="00647B11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</w:t>
            </w:r>
            <w:r w:rsidR="00F906A6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escribe sound </w:t>
            </w:r>
            <w:proofErr w:type="gramStart"/>
            <w:r w:rsidR="00F906A6"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="00F906A6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whistling, twinkly. Begin to react to changes in the music such as tempo or dynamics by explaining or moving.</w:t>
            </w:r>
            <w:r w:rsidR="00F906A6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F906A6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now that instruments can be played in different ways and this makes different sounds. </w:t>
            </w:r>
          </w:p>
          <w:p w14:paraId="675EBC07" w14:textId="77777777" w:rsidR="00862C11" w:rsidRDefault="00F906A6" w:rsidP="00647B11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Know that when the music changes speed (tempo) so does my movement. </w:t>
            </w:r>
          </w:p>
          <w:p w14:paraId="2DBB27A5" w14:textId="60D85C6D" w:rsidR="00F906A6" w:rsidRDefault="00F906A6" w:rsidP="00647B11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Know that music can be loud or quiet and fast or slow and this makes me feel differently.</w:t>
            </w:r>
          </w:p>
          <w:p w14:paraId="16206B05" w14:textId="3860511A" w:rsidR="00862C11" w:rsidRPr="002A4DAE" w:rsidRDefault="00862C11" w:rsidP="00862C11">
            <w:pPr>
              <w:spacing w:line="300" w:lineRule="atLeast"/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2A4DA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</w:t>
            </w:r>
            <w: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:</w:t>
            </w:r>
          </w:p>
          <w:p w14:paraId="4658266B" w14:textId="05B73C97" w:rsidR="00D27747" w:rsidRPr="00862C11" w:rsidRDefault="00862C11" w:rsidP="00354AB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642CFC" w:rsidRPr="000B580E">
              <w:rPr>
                <w:rFonts w:asciiTheme="majorHAnsi" w:eastAsia="Times New Roman" w:hAnsiTheme="majorHAnsi" w:cstheme="majorHAnsi"/>
                <w:lang w:eastAsia="en-GB"/>
              </w:rPr>
              <w:t>egin to recognise classroom instruments. Listen to sound effects.</w:t>
            </w:r>
            <w:r w:rsidR="00642CFC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642CFC" w:rsidRPr="000B580E">
              <w:rPr>
                <w:rFonts w:asciiTheme="majorHAnsi" w:eastAsia="Times New Roman" w:hAnsiTheme="majorHAnsi" w:cstheme="majorHAnsi"/>
                <w:lang w:eastAsia="en-GB"/>
              </w:rPr>
              <w:t>now that sound effects can be used to show what a piece of music is about. |</w:t>
            </w:r>
          </w:p>
        </w:tc>
      </w:tr>
      <w:tr w:rsidR="00D27747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3FCC58E5" w14:textId="77777777" w:rsidR="00D27747" w:rsidRPr="00D43338" w:rsidRDefault="00D27747" w:rsidP="00D27747">
            <w:pPr>
              <w:rPr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D43338">
              <w:rPr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701237FE" w14:textId="22A3D5AC" w:rsidR="00D27747" w:rsidRPr="00993037" w:rsidRDefault="008E7EC7" w:rsidP="00647B11">
            <w:pPr>
              <w:rPr>
                <w:b/>
                <w:bCs/>
              </w:rPr>
            </w:pPr>
            <w:r w:rsidRPr="00993037">
              <w:rPr>
                <w:b/>
                <w:bCs/>
              </w:rPr>
              <w:t>Improvisation:</w:t>
            </w:r>
          </w:p>
          <w:p w14:paraId="371235B1" w14:textId="77777777" w:rsidR="008E7EC7" w:rsidRDefault="008E7EC7" w:rsidP="00647B11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E</w:t>
            </w:r>
            <w:r w:rsidRPr="00D327BB">
              <w:rPr>
                <w:rStyle w:val="normaltextrun"/>
                <w:rFonts w:asciiTheme="majorHAnsi" w:hAnsiTheme="majorHAnsi" w:cstheme="majorHAnsi"/>
              </w:rPr>
              <w:t xml:space="preserve">xplore and create sounds using voice, body percussion, instruments and found sounds. </w:t>
            </w:r>
          </w:p>
          <w:p w14:paraId="27E08177" w14:textId="77777777" w:rsidR="008E7EC7" w:rsidRDefault="008E7EC7" w:rsidP="00647B11">
            <w:pPr>
              <w:rPr>
                <w:rStyle w:val="eop"/>
                <w:rFonts w:asciiTheme="majorHAnsi" w:hAnsiTheme="majorHAnsi" w:cstheme="majorHAnsi"/>
              </w:rPr>
            </w:pPr>
            <w:r w:rsidRPr="00D327BB">
              <w:rPr>
                <w:rStyle w:val="normaltextrun"/>
                <w:rFonts w:asciiTheme="majorHAnsi" w:hAnsiTheme="majorHAnsi" w:cstheme="majorHAnsi"/>
              </w:rPr>
              <w:t>Explore how sounds can be changed from loud to quiet, fast to slow and high to low.</w:t>
            </w:r>
            <w:r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normaltextrun"/>
                <w:rFonts w:asciiTheme="majorHAnsi" w:hAnsiTheme="majorHAnsi" w:cstheme="majorHAnsi"/>
              </w:rPr>
              <w:t>K</w:t>
            </w:r>
            <w:r w:rsidRPr="00D327BB">
              <w:rPr>
                <w:rStyle w:val="normaltextrun"/>
                <w:rFonts w:asciiTheme="majorHAnsi" w:hAnsiTheme="majorHAnsi" w:cstheme="majorHAnsi"/>
              </w:rPr>
              <w:t>now that different instruments make different sounds which can show different characters or situations.</w:t>
            </w:r>
            <w:r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29367BE3" w14:textId="7F05C90A" w:rsidR="00C71B7E" w:rsidRPr="00C71B7E" w:rsidRDefault="00C71B7E" w:rsidP="00647B11">
            <w:pPr>
              <w:rPr>
                <w:rFonts w:asciiTheme="majorHAnsi" w:hAnsiTheme="majorHAnsi" w:cstheme="majorHAnsi"/>
                <w:b/>
                <w:bCs/>
              </w:rPr>
            </w:pPr>
            <w:r w:rsidRPr="00C71B7E">
              <w:rPr>
                <w:rFonts w:asciiTheme="majorHAnsi" w:hAnsiTheme="majorHAnsi" w:cstheme="majorHAnsi"/>
                <w:b/>
                <w:bCs/>
              </w:rPr>
              <w:t>N</w:t>
            </w:r>
            <w:r w:rsidRPr="00C71B7E">
              <w:rPr>
                <w:b/>
                <w:bCs/>
              </w:rPr>
              <w:t>otation:</w:t>
            </w:r>
          </w:p>
          <w:p w14:paraId="35B88F00" w14:textId="77777777" w:rsidR="008E7EC7" w:rsidRDefault="00C71B7E" w:rsidP="00647B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2F6F68">
              <w:rPr>
                <w:rFonts w:asciiTheme="majorHAnsi" w:hAnsiTheme="majorHAnsi" w:cstheme="majorHAnsi"/>
              </w:rPr>
              <w:t>ntroduced to symbols and images to order and convey sound.</w:t>
            </w:r>
            <w:r w:rsidRPr="002F6F68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Pr="002F6F68">
              <w:rPr>
                <w:rFonts w:asciiTheme="majorHAnsi" w:hAnsiTheme="majorHAnsi" w:cstheme="majorHAnsi"/>
              </w:rPr>
              <w:t>now that I can order images to create sounds.</w:t>
            </w:r>
          </w:p>
          <w:p w14:paraId="69755B54" w14:textId="77777777" w:rsidR="00C71B7E" w:rsidRPr="00993037" w:rsidRDefault="000E7E94" w:rsidP="00647B11">
            <w:pPr>
              <w:rPr>
                <w:b/>
                <w:bCs/>
              </w:rPr>
            </w:pPr>
            <w:r w:rsidRPr="00993037">
              <w:rPr>
                <w:b/>
                <w:bCs/>
              </w:rPr>
              <w:t>Creative process:</w:t>
            </w:r>
          </w:p>
          <w:p w14:paraId="7D47119D" w14:textId="7407154B" w:rsidR="000E7E94" w:rsidRDefault="000E7E94" w:rsidP="00647B1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2F6F68">
              <w:rPr>
                <w:rFonts w:asciiTheme="majorHAnsi" w:hAnsiTheme="majorHAnsi" w:cstheme="majorHAnsi"/>
              </w:rPr>
              <w:t>reate new verses, words and actions to a song and create sequences of sounds in response to a given stimulus.</w:t>
            </w:r>
            <w:r w:rsidRPr="002F6F68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Pr="002F6F68">
              <w:rPr>
                <w:rFonts w:asciiTheme="majorHAnsi" w:hAnsiTheme="majorHAnsi" w:cstheme="majorHAnsi"/>
              </w:rPr>
              <w:t>nderstanding the words of a song will help me to decide on actions or sounds.</w:t>
            </w:r>
          </w:p>
        </w:tc>
      </w:tr>
      <w:tr w:rsidR="00D27747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793B9544" w14:textId="77777777" w:rsidR="00D27747" w:rsidRPr="00993037" w:rsidRDefault="00D27747" w:rsidP="00647B11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 w:rsidRPr="00993037">
              <w:rPr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12334515" w14:textId="3882E28C" w:rsidR="00993037" w:rsidRPr="00BA7768" w:rsidRDefault="00993037" w:rsidP="00647B11">
            <w:pPr>
              <w:rPr>
                <w:b/>
                <w:bCs/>
              </w:rPr>
            </w:pPr>
            <w:r w:rsidRPr="00BA7768">
              <w:rPr>
                <w:b/>
                <w:bCs/>
              </w:rPr>
              <w:t>Technical Control:</w:t>
            </w:r>
          </w:p>
          <w:p w14:paraId="38CABCD6" w14:textId="77777777" w:rsidR="00993037" w:rsidRDefault="00993037" w:rsidP="00647B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520520">
              <w:rPr>
                <w:rFonts w:asciiTheme="majorHAnsi" w:hAnsiTheme="majorHAnsi" w:cstheme="majorHAnsi"/>
              </w:rPr>
              <w:t>istinguish between singing and speaking. Copy simple rhythm patterns using instruments, body sounds and the voice with an introduction to a steady pulse and pitch.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when singing I move my voice higher and lower.</w:t>
            </w:r>
          </w:p>
          <w:p w14:paraId="44BCCEDF" w14:textId="77777777" w:rsidR="00BA7768" w:rsidRPr="00BA7768" w:rsidRDefault="00BA7768" w:rsidP="00647B11">
            <w:pPr>
              <w:rPr>
                <w:b/>
                <w:bCs/>
              </w:rPr>
            </w:pPr>
            <w:r w:rsidRPr="00BA7768">
              <w:rPr>
                <w:b/>
                <w:bCs/>
              </w:rPr>
              <w:t>Notation:</w:t>
            </w:r>
          </w:p>
          <w:p w14:paraId="4427D8D2" w14:textId="77777777" w:rsidR="00BA7768" w:rsidRDefault="00BA7768" w:rsidP="00647B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Pr="00520520">
              <w:rPr>
                <w:rFonts w:asciiTheme="majorHAnsi" w:hAnsiTheme="majorHAnsi" w:cstheme="majorHAnsi"/>
              </w:rPr>
              <w:t>egin to follow symbols and images.</w:t>
            </w:r>
            <w:r w:rsidRPr="00520520">
              <w:rPr>
                <w:rFonts w:asciiTheme="majorHAnsi" w:hAnsiTheme="majorHAnsi" w:cstheme="majorHAnsi"/>
              </w:rPr>
              <w:br/>
              <w:t>Know that ‘ta’ is one sound and ‘titi’ is two sounds.</w:t>
            </w:r>
          </w:p>
          <w:p w14:paraId="7079A397" w14:textId="77777777" w:rsidR="003E5B81" w:rsidRPr="003E5B81" w:rsidRDefault="003E5B81" w:rsidP="00647B11">
            <w:pPr>
              <w:rPr>
                <w:b/>
                <w:bCs/>
              </w:rPr>
            </w:pPr>
            <w:r w:rsidRPr="003E5B81">
              <w:rPr>
                <w:b/>
                <w:bCs/>
              </w:rPr>
              <w:t>Ensemble Awareness:</w:t>
            </w:r>
          </w:p>
          <w:p w14:paraId="5CCFDABE" w14:textId="77777777" w:rsidR="003E5B81" w:rsidRDefault="003E5B81" w:rsidP="00647B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Pr="00520520">
              <w:rPr>
                <w:rFonts w:asciiTheme="majorHAnsi" w:hAnsiTheme="majorHAnsi" w:cstheme="majorHAnsi"/>
              </w:rPr>
              <w:t>egin to start and stop together with others.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to watch and listen to others to start and stop together.</w:t>
            </w:r>
          </w:p>
          <w:p w14:paraId="138E96C1" w14:textId="77777777" w:rsidR="00651B59" w:rsidRPr="00651B59" w:rsidRDefault="00651B59" w:rsidP="00647B11">
            <w:pPr>
              <w:rPr>
                <w:b/>
                <w:bCs/>
              </w:rPr>
            </w:pPr>
            <w:r w:rsidRPr="00651B59">
              <w:rPr>
                <w:b/>
                <w:bCs/>
              </w:rPr>
              <w:t>Communication &amp; Audience:</w:t>
            </w:r>
          </w:p>
          <w:p w14:paraId="21A1C744" w14:textId="77777777" w:rsidR="00651B59" w:rsidRDefault="00651B59" w:rsidP="00647B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Pr="00520520">
              <w:rPr>
                <w:rFonts w:asciiTheme="majorHAnsi" w:hAnsiTheme="majorHAnsi" w:cstheme="majorHAnsi"/>
              </w:rPr>
              <w:t>xplore sounds using instruments and voice, showing an awareness of tempo and dynamics.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 xml:space="preserve">now how to play different instruments </w:t>
            </w:r>
            <w:proofErr w:type="gramStart"/>
            <w:r w:rsidRPr="00520520">
              <w:rPr>
                <w:rFonts w:asciiTheme="majorHAnsi" w:hAnsiTheme="majorHAnsi" w:cstheme="majorHAnsi"/>
              </w:rPr>
              <w:t>e.g.</w:t>
            </w:r>
            <w:proofErr w:type="gramEnd"/>
            <w:r w:rsidRPr="00520520">
              <w:rPr>
                <w:rFonts w:asciiTheme="majorHAnsi" w:hAnsiTheme="majorHAnsi" w:cstheme="majorHAnsi"/>
              </w:rPr>
              <w:t xml:space="preserve"> shake, scrape, hit, blow.</w:t>
            </w:r>
          </w:p>
          <w:p w14:paraId="65570A25" w14:textId="7985EB53" w:rsidR="00DA2E2A" w:rsidRPr="00354AB3" w:rsidRDefault="00DA2E2A" w:rsidP="00647B11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76FD968F" w:rsidR="00955712" w:rsidRDefault="00DA2E2A" w:rsidP="00DA2E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About Me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17197807" w:rsidR="00955712" w:rsidRDefault="00DA2E2A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Traditional Tales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5E97EB86" w:rsidR="00955712" w:rsidRDefault="00DA2E2A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Around The World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13CC497E" w:rsidR="00955712" w:rsidRPr="0019355C" w:rsidRDefault="00E07C60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Copy, high, instrument, low, note, pulse, rhythm, sing, slide, sound, speak, voice. </w:t>
            </w:r>
          </w:p>
        </w:tc>
        <w:tc>
          <w:tcPr>
            <w:tcW w:w="5129" w:type="dxa"/>
          </w:tcPr>
          <w:p w14:paraId="4666735D" w14:textId="5B9AA0FC" w:rsidR="00955712" w:rsidRPr="0019355C" w:rsidRDefault="006F5601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Action, beat, high, loud, low, quick, quiet, rhythm, sing, slow, speak, voice.</w:t>
            </w:r>
          </w:p>
        </w:tc>
        <w:tc>
          <w:tcPr>
            <w:tcW w:w="5130" w:type="dxa"/>
          </w:tcPr>
          <w:p w14:paraId="3D96706C" w14:textId="77777777" w:rsidR="00955712" w:rsidRDefault="00B74878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Beat, count, fast, instrument, listen, loud, pulse, quiet, rhythm, slow, speed.</w:t>
            </w:r>
          </w:p>
          <w:p w14:paraId="6364909F" w14:textId="561EBC7C" w:rsidR="006F5601" w:rsidRPr="0019355C" w:rsidRDefault="006F5601" w:rsidP="003A7EBC">
            <w:pPr>
              <w:jc w:val="center"/>
              <w:rPr>
                <w:sz w:val="24"/>
                <w:szCs w:val="24"/>
              </w:rPr>
            </w:pP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669885E2" w14:textId="04552292" w:rsidR="00A53413" w:rsidRDefault="00A53413" w:rsidP="00A53413">
            <w:pPr>
              <w:jc w:val="center"/>
              <w:rPr>
                <w:b/>
                <w:bCs/>
                <w:sz w:val="24"/>
                <w:szCs w:val="24"/>
              </w:rPr>
            </w:pPr>
            <w:r w:rsidRPr="00A53413">
              <w:rPr>
                <w:b/>
                <w:bCs/>
                <w:sz w:val="24"/>
                <w:szCs w:val="24"/>
              </w:rPr>
              <w:t>Listening:</w:t>
            </w:r>
            <w:r w:rsidRPr="006F0CD3">
              <w:rPr>
                <w:sz w:val="24"/>
                <w:szCs w:val="24"/>
              </w:rPr>
              <w:t xml:space="preserve"> identify instruments, explore how music makes you feel, respond with movement</w:t>
            </w:r>
          </w:p>
          <w:p w14:paraId="6F60AC0A" w14:textId="19BF9A8B" w:rsidR="00A53413" w:rsidRDefault="006F0CD3" w:rsidP="00A53413">
            <w:pPr>
              <w:jc w:val="center"/>
              <w:rPr>
                <w:sz w:val="24"/>
                <w:szCs w:val="24"/>
              </w:rPr>
            </w:pPr>
            <w:r w:rsidRPr="00A53413">
              <w:rPr>
                <w:b/>
                <w:bCs/>
                <w:sz w:val="24"/>
                <w:szCs w:val="24"/>
              </w:rPr>
              <w:t>Composing:</w:t>
            </w:r>
            <w:r w:rsidRPr="006F0CD3">
              <w:rPr>
                <w:sz w:val="24"/>
                <w:szCs w:val="24"/>
              </w:rPr>
              <w:t xml:space="preserve"> creating rhythms </w:t>
            </w:r>
          </w:p>
          <w:p w14:paraId="394727DF" w14:textId="50119A32" w:rsidR="00955712" w:rsidRPr="00320A9F" w:rsidRDefault="006F0CD3" w:rsidP="00A53413">
            <w:pPr>
              <w:jc w:val="center"/>
              <w:rPr>
                <w:sz w:val="24"/>
                <w:szCs w:val="24"/>
              </w:rPr>
            </w:pPr>
            <w:r w:rsidRPr="00A53413">
              <w:rPr>
                <w:b/>
                <w:bCs/>
                <w:sz w:val="24"/>
                <w:szCs w:val="24"/>
              </w:rPr>
              <w:t>Performing:</w:t>
            </w:r>
            <w:r w:rsidRPr="006F0CD3">
              <w:rPr>
                <w:sz w:val="24"/>
                <w:szCs w:val="24"/>
              </w:rPr>
              <w:t xml:space="preserve"> copy and repeat rhythms, sing, respond with movement, play percussion, explore pitch, dynamics and timbre </w:t>
            </w:r>
          </w:p>
        </w:tc>
        <w:tc>
          <w:tcPr>
            <w:tcW w:w="5129" w:type="dxa"/>
          </w:tcPr>
          <w:p w14:paraId="14808827" w14:textId="77777777" w:rsidR="00721FBA" w:rsidRDefault="00721FBA" w:rsidP="00721FBA">
            <w:pPr>
              <w:jc w:val="center"/>
              <w:rPr>
                <w:sz w:val="24"/>
                <w:szCs w:val="24"/>
              </w:rPr>
            </w:pPr>
            <w:r w:rsidRPr="00721FBA">
              <w:rPr>
                <w:b/>
                <w:bCs/>
                <w:sz w:val="24"/>
                <w:szCs w:val="24"/>
              </w:rPr>
              <w:t>Composing:</w:t>
            </w:r>
            <w:r w:rsidRPr="00721FBA">
              <w:rPr>
                <w:sz w:val="24"/>
                <w:szCs w:val="24"/>
              </w:rPr>
              <w:t xml:space="preserve"> creating new verses, creating rhythms, adding sound effects </w:t>
            </w:r>
          </w:p>
          <w:p w14:paraId="79D16A87" w14:textId="272D6B77" w:rsidR="00955712" w:rsidRPr="00320A9F" w:rsidRDefault="00721FBA" w:rsidP="00721FBA">
            <w:pPr>
              <w:jc w:val="center"/>
              <w:rPr>
                <w:sz w:val="24"/>
                <w:szCs w:val="24"/>
              </w:rPr>
            </w:pPr>
            <w:r w:rsidRPr="00721FBA">
              <w:rPr>
                <w:b/>
                <w:bCs/>
                <w:sz w:val="24"/>
                <w:szCs w:val="24"/>
              </w:rPr>
              <w:t>Performing:</w:t>
            </w:r>
            <w:r w:rsidRPr="00721FBA">
              <w:rPr>
                <w:sz w:val="24"/>
                <w:szCs w:val="24"/>
              </w:rPr>
              <w:t xml:space="preserve"> copy and repeat rhythms, respond with movement, play percussion, so and mi, adding actions, explore dynamics and tempo</w:t>
            </w:r>
          </w:p>
        </w:tc>
        <w:tc>
          <w:tcPr>
            <w:tcW w:w="5130" w:type="dxa"/>
          </w:tcPr>
          <w:p w14:paraId="78CE0BD6" w14:textId="77777777" w:rsidR="00A21D89" w:rsidRDefault="00EE3D51" w:rsidP="00A21D89">
            <w:pPr>
              <w:jc w:val="center"/>
              <w:rPr>
                <w:sz w:val="24"/>
                <w:szCs w:val="24"/>
              </w:rPr>
            </w:pPr>
            <w:r w:rsidRPr="00A21D89">
              <w:rPr>
                <w:b/>
                <w:bCs/>
                <w:sz w:val="24"/>
                <w:szCs w:val="24"/>
              </w:rPr>
              <w:t>Listening:</w:t>
            </w:r>
            <w:r w:rsidRPr="00EE3D51">
              <w:rPr>
                <w:sz w:val="24"/>
                <w:szCs w:val="24"/>
              </w:rPr>
              <w:t xml:space="preserve"> describe instruments, describe dynamics and tempo, different genres, match sounds, respond with movement </w:t>
            </w:r>
          </w:p>
          <w:p w14:paraId="58FBBA13" w14:textId="77777777" w:rsidR="00A21D89" w:rsidRDefault="00EE3D51" w:rsidP="00A21D89">
            <w:pPr>
              <w:jc w:val="center"/>
              <w:rPr>
                <w:sz w:val="24"/>
                <w:szCs w:val="24"/>
              </w:rPr>
            </w:pPr>
            <w:r w:rsidRPr="00A21D89">
              <w:rPr>
                <w:b/>
                <w:bCs/>
                <w:sz w:val="24"/>
                <w:szCs w:val="24"/>
              </w:rPr>
              <w:t>Composing:</w:t>
            </w:r>
            <w:r w:rsidRPr="00EE3D51">
              <w:rPr>
                <w:sz w:val="24"/>
                <w:szCs w:val="24"/>
              </w:rPr>
              <w:t xml:space="preserve"> use changes in tempo, body percussion, percussion instruments, working with a partner </w:t>
            </w:r>
          </w:p>
          <w:p w14:paraId="71F0B90C" w14:textId="13A9179E" w:rsidR="00955712" w:rsidRPr="00320A9F" w:rsidRDefault="00EE3D51" w:rsidP="00A21D89">
            <w:pPr>
              <w:jc w:val="center"/>
              <w:rPr>
                <w:sz w:val="24"/>
                <w:szCs w:val="24"/>
              </w:rPr>
            </w:pPr>
            <w:r w:rsidRPr="00A21D89">
              <w:rPr>
                <w:b/>
                <w:bCs/>
                <w:sz w:val="24"/>
                <w:szCs w:val="24"/>
              </w:rPr>
              <w:t>Performing:</w:t>
            </w:r>
            <w:r w:rsidRPr="00EE3D51">
              <w:rPr>
                <w:sz w:val="24"/>
                <w:szCs w:val="24"/>
              </w:rPr>
              <w:t xml:space="preserve"> copying rhythms, dynamics, tempo, playing percussion, singing call and response, adding actions to singing</w:t>
            </w:r>
          </w:p>
        </w:tc>
      </w:tr>
      <w:tr w:rsidR="00DA2E2A" w14:paraId="1C2B1155" w14:textId="77777777" w:rsidTr="00212F83">
        <w:tc>
          <w:tcPr>
            <w:tcW w:w="15388" w:type="dxa"/>
            <w:gridSpan w:val="3"/>
            <w:shd w:val="clear" w:color="auto" w:fill="FF0000"/>
          </w:tcPr>
          <w:p w14:paraId="07066A5C" w14:textId="6E2BE86E" w:rsidR="00DA2E2A" w:rsidRPr="00DA2E2A" w:rsidRDefault="00DA2E2A" w:rsidP="00DA2E2A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A2E2A">
              <w:rPr>
                <w:b/>
                <w:bCs/>
                <w:color w:val="FFFFFF" w:themeColor="background1"/>
                <w:sz w:val="24"/>
                <w:szCs w:val="24"/>
              </w:rPr>
              <w:t>Learning Objectives:</w:t>
            </w:r>
          </w:p>
        </w:tc>
      </w:tr>
      <w:tr w:rsidR="00DA2E2A" w14:paraId="58303B5B" w14:textId="77777777" w:rsidTr="00955712">
        <w:tc>
          <w:tcPr>
            <w:tcW w:w="5129" w:type="dxa"/>
          </w:tcPr>
          <w:p w14:paraId="68EEE78C" w14:textId="5BC04FFD" w:rsidR="00EA3E77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listen to music and respond with how the music makes me feel.</w:t>
            </w:r>
          </w:p>
          <w:p w14:paraId="50F77633" w14:textId="7BC979E5" w:rsidR="00EA3E77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move to the music and play an instrument using a rhythm.</w:t>
            </w:r>
          </w:p>
          <w:p w14:paraId="2C6677FC" w14:textId="7B562FFD" w:rsidR="00EA3E77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use my voice to speak and to sing and know how they are different.</w:t>
            </w:r>
          </w:p>
          <w:p w14:paraId="12FC0F28" w14:textId="347BE908" w:rsidR="00EA3E77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use my singing voice to sing with others and begin to match pitch with movement.</w:t>
            </w:r>
          </w:p>
          <w:p w14:paraId="11BC7D57" w14:textId="10A7B5F2" w:rsidR="00EA3E77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keep a steady pulse and copy simple rhythms on an instrument.</w:t>
            </w:r>
          </w:p>
          <w:p w14:paraId="2A4BE73F" w14:textId="757D1CA1" w:rsidR="00DA2E2A" w:rsidRPr="00320A9F" w:rsidRDefault="00EA3E77" w:rsidP="00EA3E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53413" w:rsidRPr="00A53413">
              <w:rPr>
                <w:sz w:val="24"/>
                <w:szCs w:val="24"/>
              </w:rPr>
              <w:t>explore instruments, match sounds and create music to show an emotion.</w:t>
            </w:r>
          </w:p>
        </w:tc>
        <w:tc>
          <w:tcPr>
            <w:tcW w:w="5129" w:type="dxa"/>
          </w:tcPr>
          <w:p w14:paraId="7DDBB6FC" w14:textId="61C3FFD3" w:rsidR="00721FBA" w:rsidRPr="00721FBA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move</w:t>
            </w:r>
            <w:r w:rsidRPr="00721FBA">
              <w:rPr>
                <w:sz w:val="24"/>
                <w:szCs w:val="24"/>
              </w:rPr>
              <w:t xml:space="preserve"> in time with the music and copy simple rhythms.</w:t>
            </w:r>
          </w:p>
          <w:p w14:paraId="7107EDA9" w14:textId="3DCDC299" w:rsidR="00721FBA" w:rsidRPr="00721FBA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721FBA">
              <w:rPr>
                <w:sz w:val="24"/>
                <w:szCs w:val="24"/>
              </w:rPr>
              <w:t>create short rhythms and play music with others.</w:t>
            </w:r>
          </w:p>
          <w:p w14:paraId="58356002" w14:textId="01190DCA" w:rsidR="00721FBA" w:rsidRPr="00721FBA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721FBA">
              <w:rPr>
                <w:sz w:val="24"/>
                <w:szCs w:val="24"/>
              </w:rPr>
              <w:t>co-ordinate simple actions to accompany singing.</w:t>
            </w:r>
          </w:p>
          <w:p w14:paraId="12B1110F" w14:textId="27ADA46F" w:rsidR="00721FBA" w:rsidRPr="00721FBA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721FBA">
              <w:rPr>
                <w:sz w:val="24"/>
                <w:szCs w:val="24"/>
              </w:rPr>
              <w:t xml:space="preserve"> sing and play loudly, quietly, quickly and slowly.</w:t>
            </w:r>
          </w:p>
          <w:p w14:paraId="2DE8283E" w14:textId="20DF7793" w:rsidR="00721FBA" w:rsidRPr="00721FBA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721FBA">
              <w:rPr>
                <w:sz w:val="24"/>
                <w:szCs w:val="24"/>
              </w:rPr>
              <w:t xml:space="preserve"> create a sequence of sounds.</w:t>
            </w:r>
          </w:p>
          <w:p w14:paraId="3CF322EB" w14:textId="11CDDBA1" w:rsidR="00DA2E2A" w:rsidRPr="00320A9F" w:rsidRDefault="00721FBA" w:rsidP="00721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721FBA">
              <w:rPr>
                <w:sz w:val="24"/>
                <w:szCs w:val="24"/>
              </w:rPr>
              <w:t>combine movement, singing and playing.</w:t>
            </w:r>
          </w:p>
        </w:tc>
        <w:tc>
          <w:tcPr>
            <w:tcW w:w="5130" w:type="dxa"/>
          </w:tcPr>
          <w:p w14:paraId="28DD2114" w14:textId="45EE0E6C" w:rsidR="00A21D89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21D89">
              <w:rPr>
                <w:sz w:val="24"/>
                <w:szCs w:val="24"/>
              </w:rPr>
              <w:t>listen to music, describing instruments, dynamics and tempo.</w:t>
            </w:r>
          </w:p>
          <w:p w14:paraId="741B5C17" w14:textId="58AC23DE" w:rsidR="00A21D89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21D89">
              <w:rPr>
                <w:sz w:val="24"/>
                <w:szCs w:val="24"/>
              </w:rPr>
              <w:t>keep a steady beat, exploring contrasts in dynamics and tempo.</w:t>
            </w:r>
          </w:p>
          <w:p w14:paraId="6F65BEE7" w14:textId="5EE8E54C" w:rsidR="00A21D89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21D89">
              <w:rPr>
                <w:sz w:val="24"/>
                <w:szCs w:val="24"/>
              </w:rPr>
              <w:t>perform to a steady pulse aware of changes in tempo.</w:t>
            </w:r>
          </w:p>
          <w:p w14:paraId="6B88178A" w14:textId="27B172CC" w:rsidR="00A21D89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A21D89">
              <w:rPr>
                <w:sz w:val="24"/>
                <w:szCs w:val="24"/>
              </w:rPr>
              <w:t xml:space="preserve"> copy and perform simple dance steps.</w:t>
            </w:r>
          </w:p>
          <w:p w14:paraId="6B6D67A5" w14:textId="5D8DBBF2" w:rsidR="00A21D89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 xml:space="preserve">can </w:t>
            </w:r>
            <w:r w:rsidRPr="00A21D89">
              <w:rPr>
                <w:sz w:val="24"/>
                <w:szCs w:val="24"/>
              </w:rPr>
              <w:t xml:space="preserve"> listen</w:t>
            </w:r>
            <w:proofErr w:type="gramEnd"/>
            <w:r w:rsidRPr="00A21D89">
              <w:rPr>
                <w:sz w:val="24"/>
                <w:szCs w:val="24"/>
              </w:rPr>
              <w:t xml:space="preserve"> to the beat of the pulse and move in time to it.</w:t>
            </w:r>
          </w:p>
          <w:p w14:paraId="568F72B4" w14:textId="3D38C518" w:rsidR="00DA2E2A" w:rsidRPr="00320A9F" w:rsidRDefault="00A21D89" w:rsidP="00A2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21D89">
              <w:rPr>
                <w:sz w:val="24"/>
                <w:szCs w:val="24"/>
              </w:rPr>
              <w:t>copy simple rhythm patterns on an instrument.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83DD9"/>
    <w:rsid w:val="000E7E94"/>
    <w:rsid w:val="0019355C"/>
    <w:rsid w:val="00203949"/>
    <w:rsid w:val="00211145"/>
    <w:rsid w:val="00253DAD"/>
    <w:rsid w:val="00320A9F"/>
    <w:rsid w:val="003452BF"/>
    <w:rsid w:val="00352F56"/>
    <w:rsid w:val="00354AB3"/>
    <w:rsid w:val="003A7EBC"/>
    <w:rsid w:val="003E5B81"/>
    <w:rsid w:val="00497A6B"/>
    <w:rsid w:val="005F5472"/>
    <w:rsid w:val="00642CFC"/>
    <w:rsid w:val="00647B11"/>
    <w:rsid w:val="00651B59"/>
    <w:rsid w:val="00670B8A"/>
    <w:rsid w:val="006717A9"/>
    <w:rsid w:val="006F0CD3"/>
    <w:rsid w:val="006F5601"/>
    <w:rsid w:val="00721FBA"/>
    <w:rsid w:val="00803D15"/>
    <w:rsid w:val="0081034A"/>
    <w:rsid w:val="00862C11"/>
    <w:rsid w:val="008A476E"/>
    <w:rsid w:val="008E7EC7"/>
    <w:rsid w:val="00955712"/>
    <w:rsid w:val="00993037"/>
    <w:rsid w:val="00A1038F"/>
    <w:rsid w:val="00A21D89"/>
    <w:rsid w:val="00A44D3A"/>
    <w:rsid w:val="00A53413"/>
    <w:rsid w:val="00AA3C95"/>
    <w:rsid w:val="00AA4458"/>
    <w:rsid w:val="00B74878"/>
    <w:rsid w:val="00BA7768"/>
    <w:rsid w:val="00C60CAB"/>
    <w:rsid w:val="00C71B7E"/>
    <w:rsid w:val="00C75B34"/>
    <w:rsid w:val="00D24928"/>
    <w:rsid w:val="00D27747"/>
    <w:rsid w:val="00D43338"/>
    <w:rsid w:val="00DA2E2A"/>
    <w:rsid w:val="00E07C60"/>
    <w:rsid w:val="00EA3E77"/>
    <w:rsid w:val="00EE3D51"/>
    <w:rsid w:val="00F0259B"/>
    <w:rsid w:val="00F469D4"/>
    <w:rsid w:val="00F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7EC7"/>
  </w:style>
  <w:style w:type="character" w:customStyle="1" w:styleId="eop">
    <w:name w:val="eop"/>
    <w:basedOn w:val="DefaultParagraphFont"/>
    <w:rsid w:val="008E7EC7"/>
  </w:style>
  <w:style w:type="character" w:customStyle="1" w:styleId="scxw195519110">
    <w:name w:val="scxw195519110"/>
    <w:basedOn w:val="DefaultParagraphFont"/>
    <w:rsid w:val="008E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2026-05-19T18:37:00Z</dcterms:created>
  <dcterms:modified xsi:type="dcterms:W3CDTF">2026-05-19T18:37:00Z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