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05FA6" w14:textId="62AE51AB" w:rsidR="005B475F" w:rsidRDefault="003A7EBC" w:rsidP="00EC6EC6">
      <w:pPr>
        <w:jc w:val="center"/>
        <w:rPr>
          <w:b/>
          <w:bCs/>
          <w:sz w:val="24"/>
          <w:szCs w:val="24"/>
        </w:rPr>
      </w:pPr>
      <w:r w:rsidRPr="003A7EBC">
        <w:rPr>
          <w:b/>
          <w:bCs/>
          <w:sz w:val="24"/>
          <w:szCs w:val="24"/>
        </w:rPr>
        <w:t xml:space="preserve">Year 1 </w:t>
      </w:r>
      <w:r w:rsidR="00442D4E">
        <w:rPr>
          <w:b/>
          <w:bCs/>
          <w:sz w:val="24"/>
          <w:szCs w:val="24"/>
        </w:rPr>
        <w:t>Religious Educ</w:t>
      </w:r>
      <w:r w:rsidR="00B62AF0">
        <w:rPr>
          <w:b/>
          <w:bCs/>
          <w:sz w:val="24"/>
          <w:szCs w:val="24"/>
        </w:rPr>
        <w:t>a</w:t>
      </w:r>
      <w:r w:rsidR="00442D4E">
        <w:rPr>
          <w:b/>
          <w:bCs/>
          <w:sz w:val="24"/>
          <w:szCs w:val="24"/>
        </w:rPr>
        <w:t>tion</w:t>
      </w:r>
    </w:p>
    <w:p w14:paraId="00DB27CC" w14:textId="77777777" w:rsidR="005B475F" w:rsidRDefault="005B475F" w:rsidP="003A7EBC">
      <w:pPr>
        <w:jc w:val="center"/>
        <w:rPr>
          <w:b/>
          <w:bCs/>
          <w:sz w:val="24"/>
          <w:szCs w:val="24"/>
        </w:rPr>
      </w:pPr>
    </w:p>
    <w:tbl>
      <w:tblPr>
        <w:tblStyle w:val="TableGrid"/>
        <w:tblW w:w="15446" w:type="dxa"/>
        <w:tblLook w:val="04A0" w:firstRow="1" w:lastRow="0" w:firstColumn="1" w:lastColumn="0" w:noHBand="0" w:noVBand="1"/>
      </w:tblPr>
      <w:tblGrid>
        <w:gridCol w:w="5524"/>
        <w:gridCol w:w="4394"/>
        <w:gridCol w:w="5528"/>
      </w:tblGrid>
      <w:tr w:rsidR="00EC6EC6" w14:paraId="6F49F3D0" w14:textId="77777777" w:rsidTr="00CB27E9">
        <w:tc>
          <w:tcPr>
            <w:tcW w:w="5524" w:type="dxa"/>
            <w:shd w:val="clear" w:color="auto" w:fill="FFC000"/>
          </w:tcPr>
          <w:p w14:paraId="0B93F770" w14:textId="77777777" w:rsidR="00EC6EC6" w:rsidRDefault="00EC6EC6" w:rsidP="00CB27E9">
            <w:pPr>
              <w:jc w:val="center"/>
              <w:rPr>
                <w:b/>
                <w:bCs/>
                <w:sz w:val="24"/>
                <w:szCs w:val="24"/>
              </w:rPr>
            </w:pPr>
            <w:r>
              <w:rPr>
                <w:b/>
                <w:bCs/>
                <w:sz w:val="24"/>
                <w:szCs w:val="24"/>
              </w:rPr>
              <w:t>Engaging Encounters</w:t>
            </w:r>
          </w:p>
        </w:tc>
        <w:tc>
          <w:tcPr>
            <w:tcW w:w="4394" w:type="dxa"/>
            <w:shd w:val="clear" w:color="auto" w:fill="D86DCB" w:themeFill="accent5" w:themeFillTint="99"/>
          </w:tcPr>
          <w:p w14:paraId="46883105" w14:textId="77777777" w:rsidR="00EC6EC6" w:rsidRDefault="00EC6EC6" w:rsidP="00CB27E9">
            <w:pPr>
              <w:jc w:val="center"/>
              <w:rPr>
                <w:b/>
                <w:bCs/>
                <w:sz w:val="24"/>
                <w:szCs w:val="24"/>
              </w:rPr>
            </w:pPr>
            <w:r>
              <w:rPr>
                <w:b/>
                <w:bCs/>
                <w:sz w:val="24"/>
                <w:szCs w:val="24"/>
              </w:rPr>
              <w:t>Reasoned Responses</w:t>
            </w:r>
          </w:p>
        </w:tc>
        <w:tc>
          <w:tcPr>
            <w:tcW w:w="5528" w:type="dxa"/>
            <w:shd w:val="clear" w:color="auto" w:fill="7030A0"/>
          </w:tcPr>
          <w:p w14:paraId="71CD6288" w14:textId="77777777" w:rsidR="00EC6EC6" w:rsidRDefault="00EC6EC6" w:rsidP="00CB27E9">
            <w:pPr>
              <w:jc w:val="center"/>
              <w:rPr>
                <w:b/>
                <w:bCs/>
                <w:sz w:val="24"/>
                <w:szCs w:val="24"/>
              </w:rPr>
            </w:pPr>
            <w:r>
              <w:rPr>
                <w:b/>
                <w:bCs/>
                <w:sz w:val="24"/>
                <w:szCs w:val="24"/>
              </w:rPr>
              <w:t>Connecting Communities</w:t>
            </w:r>
          </w:p>
        </w:tc>
      </w:tr>
      <w:tr w:rsidR="00EC6EC6" w14:paraId="61B1CFC7" w14:textId="77777777" w:rsidTr="00CB27E9">
        <w:tc>
          <w:tcPr>
            <w:tcW w:w="5524" w:type="dxa"/>
          </w:tcPr>
          <w:p w14:paraId="031B6EDF" w14:textId="77777777" w:rsidR="00EC6EC6" w:rsidRPr="00564072" w:rsidRDefault="00EC6EC6" w:rsidP="00CB27E9">
            <w:pPr>
              <w:jc w:val="center"/>
              <w:rPr>
                <w:i/>
                <w:iCs/>
              </w:rPr>
            </w:pPr>
            <w:r w:rsidRPr="00564072">
              <w:rPr>
                <w:i/>
                <w:iCs/>
              </w:rPr>
              <w:t>Explore changes in a local religious community, how celebrations of some festivals have changed, tell any local worldview stories of key people.</w:t>
            </w:r>
          </w:p>
        </w:tc>
        <w:tc>
          <w:tcPr>
            <w:tcW w:w="4394" w:type="dxa"/>
          </w:tcPr>
          <w:p w14:paraId="4E7921AD" w14:textId="77777777" w:rsidR="00EC6EC6" w:rsidRPr="00564072" w:rsidRDefault="00EC6EC6" w:rsidP="00CB27E9">
            <w:pPr>
              <w:jc w:val="center"/>
              <w:rPr>
                <w:i/>
                <w:iCs/>
              </w:rPr>
            </w:pPr>
            <w:r w:rsidRPr="00564072">
              <w:rPr>
                <w:i/>
                <w:iCs/>
              </w:rPr>
              <w:t>Ask children to talk to parents/carers and grandparents about the ways in which it has changed (or not). Reflect on how and why views and practices may have changed.</w:t>
            </w:r>
          </w:p>
        </w:tc>
        <w:tc>
          <w:tcPr>
            <w:tcW w:w="5528" w:type="dxa"/>
          </w:tcPr>
          <w:p w14:paraId="180DBA53" w14:textId="77777777" w:rsidR="00EC6EC6" w:rsidRPr="00564072" w:rsidRDefault="00EC6EC6" w:rsidP="00CB27E9">
            <w:pPr>
              <w:jc w:val="center"/>
              <w:rPr>
                <w:i/>
                <w:iCs/>
              </w:rPr>
            </w:pPr>
            <w:r w:rsidRPr="00564072">
              <w:rPr>
                <w:i/>
                <w:iCs/>
              </w:rPr>
              <w:t>Talk about the stories/traditions which have been passed down and about those which have changed. How do the past community relate to this one now? Legacy?</w:t>
            </w:r>
          </w:p>
        </w:tc>
      </w:tr>
      <w:tr w:rsidR="00EC6EC6" w14:paraId="0868B9AA" w14:textId="77777777" w:rsidTr="00CB27E9">
        <w:tc>
          <w:tcPr>
            <w:tcW w:w="5524" w:type="dxa"/>
          </w:tcPr>
          <w:p w14:paraId="7D7CE606" w14:textId="77777777" w:rsidR="00EC6EC6" w:rsidRPr="00564072" w:rsidRDefault="00EC6EC6" w:rsidP="00CB27E9">
            <w:r>
              <w:rPr>
                <w:b/>
                <w:bCs/>
              </w:rPr>
              <w:t>EE</w:t>
            </w:r>
            <w:r w:rsidRPr="00564072">
              <w:rPr>
                <w:b/>
                <w:bCs/>
              </w:rPr>
              <w:t xml:space="preserve"> -</w:t>
            </w:r>
            <w:r>
              <w:t xml:space="preserve"> </w:t>
            </w:r>
            <w:r w:rsidRPr="00564072">
              <w:t>Know about and understand a range of religions and non-religious worldviews, so that they can:</w:t>
            </w:r>
          </w:p>
        </w:tc>
        <w:tc>
          <w:tcPr>
            <w:tcW w:w="4394" w:type="dxa"/>
          </w:tcPr>
          <w:p w14:paraId="3B916120" w14:textId="77777777" w:rsidR="00EC6EC6" w:rsidRPr="00564072" w:rsidRDefault="00EC6EC6" w:rsidP="00CB27E9">
            <w:pPr>
              <w:jc w:val="center"/>
            </w:pPr>
            <w:r>
              <w:rPr>
                <w:b/>
                <w:bCs/>
              </w:rPr>
              <w:t>RR</w:t>
            </w:r>
            <w:r w:rsidRPr="00564072">
              <w:rPr>
                <w:b/>
                <w:bCs/>
              </w:rPr>
              <w:t xml:space="preserve"> -</w:t>
            </w:r>
            <w:r>
              <w:t xml:space="preserve"> </w:t>
            </w:r>
            <w:r w:rsidRPr="00564072">
              <w:t>Express ideas and insights about the nature, significance and impact of religions and non-religious worldviews, so that they can:</w:t>
            </w:r>
          </w:p>
        </w:tc>
        <w:tc>
          <w:tcPr>
            <w:tcW w:w="5528" w:type="dxa"/>
          </w:tcPr>
          <w:p w14:paraId="5347E6A9" w14:textId="77777777" w:rsidR="00EC6EC6" w:rsidRPr="00564072" w:rsidRDefault="00EC6EC6" w:rsidP="00CB27E9">
            <w:pPr>
              <w:jc w:val="center"/>
            </w:pPr>
            <w:r w:rsidRPr="00564072">
              <w:rPr>
                <w:b/>
                <w:bCs/>
              </w:rPr>
              <w:t>C</w:t>
            </w:r>
            <w:r>
              <w:rPr>
                <w:b/>
                <w:bCs/>
              </w:rPr>
              <w:t>C</w:t>
            </w:r>
            <w:r w:rsidRPr="00564072">
              <w:rPr>
                <w:b/>
                <w:bCs/>
              </w:rPr>
              <w:t xml:space="preserve"> </w:t>
            </w:r>
            <w:proofErr w:type="gramStart"/>
            <w:r w:rsidRPr="00564072">
              <w:rPr>
                <w:b/>
                <w:bCs/>
              </w:rPr>
              <w:t>-</w:t>
            </w:r>
            <w:r>
              <w:t xml:space="preserve"> </w:t>
            </w:r>
            <w:r w:rsidRPr="00564072">
              <w:t xml:space="preserve"> Gain</w:t>
            </w:r>
            <w:proofErr w:type="gramEnd"/>
            <w:r w:rsidRPr="00564072">
              <w:t xml:space="preserve"> and deploy the skills needed to engage seriously with religions and non-religious worldviews, so that they can:</w:t>
            </w:r>
          </w:p>
        </w:tc>
      </w:tr>
      <w:tr w:rsidR="00EC6EC6" w14:paraId="3B78A3EF" w14:textId="77777777" w:rsidTr="00CB27E9">
        <w:tc>
          <w:tcPr>
            <w:tcW w:w="5524" w:type="dxa"/>
          </w:tcPr>
          <w:p w14:paraId="34A76130" w14:textId="77777777" w:rsidR="00EC6EC6" w:rsidRPr="00564072" w:rsidRDefault="00EC6EC6" w:rsidP="00CB27E9">
            <w:pPr>
              <w:jc w:val="center"/>
            </w:pPr>
            <w:r>
              <w:rPr>
                <w:b/>
                <w:bCs/>
              </w:rPr>
              <w:t>EE</w:t>
            </w:r>
            <w:r w:rsidRPr="00564072">
              <w:rPr>
                <w:b/>
                <w:bCs/>
              </w:rPr>
              <w:t>1 -</w:t>
            </w:r>
            <w:r w:rsidRPr="00564072">
              <w:t xml:space="preserve"> describe, explain, evaluate, and analyse beliefs and practices, recognising the diversity which exists within and between communities and amongst individuals;</w:t>
            </w:r>
          </w:p>
        </w:tc>
        <w:tc>
          <w:tcPr>
            <w:tcW w:w="4394" w:type="dxa"/>
          </w:tcPr>
          <w:p w14:paraId="14482B48" w14:textId="77777777" w:rsidR="00EC6EC6" w:rsidRPr="00564072" w:rsidRDefault="00EC6EC6" w:rsidP="00CB27E9">
            <w:pPr>
              <w:jc w:val="center"/>
            </w:pPr>
            <w:r>
              <w:rPr>
                <w:b/>
                <w:bCs/>
              </w:rPr>
              <w:t>RR</w:t>
            </w:r>
            <w:r w:rsidRPr="00564072">
              <w:rPr>
                <w:b/>
                <w:bCs/>
              </w:rPr>
              <w:t>1 -</w:t>
            </w:r>
            <w:r w:rsidRPr="00564072">
              <w:t xml:space="preserve"> explain reasonably their ideas about how beliefs, practices and forms of expression influence individuals and communities;</w:t>
            </w:r>
          </w:p>
        </w:tc>
        <w:tc>
          <w:tcPr>
            <w:tcW w:w="5528" w:type="dxa"/>
          </w:tcPr>
          <w:p w14:paraId="2FB12F84" w14:textId="77777777" w:rsidR="00EC6EC6" w:rsidRPr="00564072" w:rsidRDefault="00EC6EC6" w:rsidP="00CB27E9">
            <w:pPr>
              <w:jc w:val="center"/>
            </w:pPr>
            <w:r w:rsidRPr="00564072">
              <w:rPr>
                <w:b/>
                <w:bCs/>
              </w:rPr>
              <w:t>C</w:t>
            </w:r>
            <w:r>
              <w:rPr>
                <w:b/>
                <w:bCs/>
              </w:rPr>
              <w:t>C</w:t>
            </w:r>
            <w:r w:rsidRPr="00564072">
              <w:rPr>
                <w:b/>
                <w:bCs/>
              </w:rPr>
              <w:t>1 -</w:t>
            </w:r>
            <w:r w:rsidRPr="00564072">
              <w:t xml:space="preserve"> find out about and investigate key concepts and questions of belonging, meaning, purpose and truth, responding creatively;</w:t>
            </w:r>
          </w:p>
        </w:tc>
      </w:tr>
      <w:tr w:rsidR="00EC6EC6" w14:paraId="72204B67" w14:textId="77777777" w:rsidTr="00CB27E9">
        <w:tc>
          <w:tcPr>
            <w:tcW w:w="5524" w:type="dxa"/>
          </w:tcPr>
          <w:p w14:paraId="1E35DE85" w14:textId="77777777" w:rsidR="00EC6EC6" w:rsidRPr="00564072" w:rsidRDefault="00EC6EC6" w:rsidP="00CB27E9">
            <w:pPr>
              <w:jc w:val="center"/>
            </w:pPr>
            <w:r>
              <w:rPr>
                <w:b/>
                <w:bCs/>
              </w:rPr>
              <w:t>EE</w:t>
            </w:r>
            <w:r w:rsidRPr="00564072">
              <w:rPr>
                <w:b/>
                <w:bCs/>
              </w:rPr>
              <w:t>2 -</w:t>
            </w:r>
            <w:r w:rsidRPr="00564072">
              <w:t xml:space="preserve"> identify, investigate, and respond to questions posed, and responses offered by some of the sources of wisdom found in religions and worldviews;</w:t>
            </w:r>
          </w:p>
        </w:tc>
        <w:tc>
          <w:tcPr>
            <w:tcW w:w="4394" w:type="dxa"/>
          </w:tcPr>
          <w:p w14:paraId="13A64DDD" w14:textId="77777777" w:rsidR="00EC6EC6" w:rsidRPr="00564072" w:rsidRDefault="00EC6EC6" w:rsidP="00CB27E9">
            <w:pPr>
              <w:jc w:val="center"/>
            </w:pPr>
            <w:r>
              <w:rPr>
                <w:b/>
                <w:bCs/>
              </w:rPr>
              <w:t>RR</w:t>
            </w:r>
            <w:r w:rsidRPr="00564072">
              <w:rPr>
                <w:b/>
                <w:bCs/>
              </w:rPr>
              <w:t>2 -</w:t>
            </w:r>
            <w:r w:rsidRPr="00564072">
              <w:t xml:space="preserve"> express with increasing discernment their personal reflections and critical responses to questions and teachings about identity, diversity, meaning and value, including ethical issues;</w:t>
            </w:r>
          </w:p>
        </w:tc>
        <w:tc>
          <w:tcPr>
            <w:tcW w:w="5528" w:type="dxa"/>
          </w:tcPr>
          <w:p w14:paraId="6E05DDF1" w14:textId="77777777" w:rsidR="00EC6EC6" w:rsidRPr="00564072" w:rsidRDefault="00EC6EC6" w:rsidP="00CB27E9">
            <w:pPr>
              <w:jc w:val="center"/>
            </w:pPr>
            <w:r w:rsidRPr="00564072">
              <w:rPr>
                <w:b/>
                <w:bCs/>
              </w:rPr>
              <w:t>C</w:t>
            </w:r>
            <w:r>
              <w:rPr>
                <w:b/>
                <w:bCs/>
              </w:rPr>
              <w:t>C</w:t>
            </w:r>
            <w:r w:rsidRPr="00564072">
              <w:rPr>
                <w:b/>
                <w:bCs/>
              </w:rPr>
              <w:t>2 -</w:t>
            </w:r>
            <w:r w:rsidRPr="00564072">
              <w:t xml:space="preserve"> enquire into what enables different individuals and communities to live together respectfully for the wellbeing of all;</w:t>
            </w:r>
          </w:p>
        </w:tc>
      </w:tr>
      <w:tr w:rsidR="00EC6EC6" w14:paraId="284BD1E1" w14:textId="77777777" w:rsidTr="00CB27E9">
        <w:tc>
          <w:tcPr>
            <w:tcW w:w="5524" w:type="dxa"/>
          </w:tcPr>
          <w:p w14:paraId="5BF99B23" w14:textId="77777777" w:rsidR="00EC6EC6" w:rsidRPr="00564072" w:rsidRDefault="00EC6EC6" w:rsidP="00CB27E9">
            <w:pPr>
              <w:jc w:val="center"/>
            </w:pPr>
            <w:r>
              <w:rPr>
                <w:b/>
                <w:bCs/>
              </w:rPr>
              <w:t>EE</w:t>
            </w:r>
            <w:r w:rsidRPr="00564072">
              <w:rPr>
                <w:b/>
                <w:bCs/>
              </w:rPr>
              <w:t>3 -</w:t>
            </w:r>
            <w:r w:rsidRPr="00564072">
              <w:t xml:space="preserve"> appreciate and appraise the nature, significance, and impact of different ways of life and ways of expressing meaning.</w:t>
            </w:r>
          </w:p>
        </w:tc>
        <w:tc>
          <w:tcPr>
            <w:tcW w:w="4394" w:type="dxa"/>
          </w:tcPr>
          <w:p w14:paraId="11C17D23" w14:textId="77777777" w:rsidR="00EC6EC6" w:rsidRPr="00564072" w:rsidRDefault="00EC6EC6" w:rsidP="00CB27E9">
            <w:pPr>
              <w:tabs>
                <w:tab w:val="left" w:pos="1464"/>
              </w:tabs>
              <w:jc w:val="center"/>
            </w:pPr>
            <w:r>
              <w:rPr>
                <w:b/>
                <w:bCs/>
              </w:rPr>
              <w:t>RR</w:t>
            </w:r>
            <w:r w:rsidRPr="00564072">
              <w:rPr>
                <w:b/>
                <w:bCs/>
              </w:rPr>
              <w:t>3 -</w:t>
            </w:r>
            <w:r w:rsidRPr="00564072">
              <w:t xml:space="preserve"> appreciate and appraise varied dimensions of a religion or a non-religious worldview.</w:t>
            </w:r>
          </w:p>
        </w:tc>
        <w:tc>
          <w:tcPr>
            <w:tcW w:w="5528" w:type="dxa"/>
          </w:tcPr>
          <w:p w14:paraId="46EA5F03" w14:textId="77777777" w:rsidR="00EC6EC6" w:rsidRPr="00564072" w:rsidRDefault="00EC6EC6" w:rsidP="00CB27E9">
            <w:pPr>
              <w:jc w:val="center"/>
            </w:pPr>
            <w:r w:rsidRPr="00564072">
              <w:rPr>
                <w:b/>
                <w:bCs/>
              </w:rPr>
              <w:t>C</w:t>
            </w:r>
            <w:r>
              <w:rPr>
                <w:b/>
                <w:bCs/>
              </w:rPr>
              <w:t>C</w:t>
            </w:r>
            <w:r w:rsidRPr="00564072">
              <w:rPr>
                <w:b/>
                <w:bCs/>
              </w:rPr>
              <w:t>3 -</w:t>
            </w:r>
            <w:r w:rsidRPr="00564072">
              <w:t xml:space="preserve"> articulate beliefs, values, and commitments clearly in order to explain why they may be important in their own and other people’s lives.</w:t>
            </w:r>
          </w:p>
        </w:tc>
      </w:tr>
    </w:tbl>
    <w:p w14:paraId="26A4F04C" w14:textId="77777777" w:rsidR="003A7EBC" w:rsidRDefault="003A7EBC" w:rsidP="003A7EBC">
      <w:pPr>
        <w:jc w:val="center"/>
        <w:rPr>
          <w:b/>
          <w:bCs/>
          <w:sz w:val="24"/>
          <w:szCs w:val="24"/>
        </w:rPr>
      </w:pPr>
    </w:p>
    <w:p w14:paraId="6257954F" w14:textId="77777777" w:rsidR="00955712" w:rsidRDefault="00955712" w:rsidP="003A7EBC">
      <w:pPr>
        <w:jc w:val="center"/>
        <w:rPr>
          <w:b/>
          <w:bCs/>
          <w:sz w:val="24"/>
          <w:szCs w:val="24"/>
        </w:rPr>
      </w:pPr>
    </w:p>
    <w:p w14:paraId="2B4E66A8" w14:textId="77777777" w:rsidR="00955712" w:rsidRDefault="00955712" w:rsidP="003A7EBC">
      <w:pPr>
        <w:jc w:val="center"/>
        <w:rPr>
          <w:b/>
          <w:bCs/>
          <w:sz w:val="24"/>
          <w:szCs w:val="24"/>
        </w:rPr>
      </w:pPr>
    </w:p>
    <w:p w14:paraId="14B68F1D" w14:textId="77777777" w:rsidR="00955712" w:rsidRDefault="00955712" w:rsidP="003A7EBC">
      <w:pPr>
        <w:jc w:val="center"/>
        <w:rPr>
          <w:b/>
          <w:bCs/>
          <w:sz w:val="24"/>
          <w:szCs w:val="24"/>
        </w:rPr>
      </w:pPr>
    </w:p>
    <w:p w14:paraId="0B7C5CAC" w14:textId="79C4F9F8" w:rsidR="00955712" w:rsidRDefault="00955712" w:rsidP="003A7EBC">
      <w:pPr>
        <w:jc w:val="center"/>
        <w:rPr>
          <w:b/>
          <w:bCs/>
          <w:sz w:val="24"/>
          <w:szCs w:val="24"/>
        </w:rPr>
      </w:pPr>
      <w:r>
        <w:rPr>
          <w:b/>
          <w:bCs/>
          <w:sz w:val="24"/>
          <w:szCs w:val="24"/>
        </w:rPr>
        <w:t>Year 1 Topic Coverage</w:t>
      </w:r>
    </w:p>
    <w:tbl>
      <w:tblPr>
        <w:tblStyle w:val="TableGrid"/>
        <w:tblW w:w="0" w:type="auto"/>
        <w:tblLook w:val="04A0" w:firstRow="1" w:lastRow="0" w:firstColumn="1" w:lastColumn="0" w:noHBand="0" w:noVBand="1"/>
      </w:tblPr>
      <w:tblGrid>
        <w:gridCol w:w="2880"/>
        <w:gridCol w:w="2170"/>
        <w:gridCol w:w="2861"/>
        <w:gridCol w:w="2319"/>
        <w:gridCol w:w="2672"/>
        <w:gridCol w:w="2486"/>
      </w:tblGrid>
      <w:tr w:rsidR="006774AB" w14:paraId="577CFFB3" w14:textId="7DA6C9AC" w:rsidTr="006774AB">
        <w:tc>
          <w:tcPr>
            <w:tcW w:w="2880" w:type="dxa"/>
            <w:shd w:val="clear" w:color="auto" w:fill="D9D9D9" w:themeFill="background1" w:themeFillShade="D9"/>
          </w:tcPr>
          <w:p w14:paraId="7A841D89" w14:textId="0D6BD3B4" w:rsidR="006774AB" w:rsidRDefault="006774AB" w:rsidP="003A7EBC">
            <w:pPr>
              <w:jc w:val="center"/>
              <w:rPr>
                <w:b/>
                <w:bCs/>
                <w:sz w:val="24"/>
                <w:szCs w:val="24"/>
              </w:rPr>
            </w:pPr>
            <w:r>
              <w:rPr>
                <w:b/>
                <w:bCs/>
                <w:sz w:val="24"/>
                <w:szCs w:val="24"/>
              </w:rPr>
              <w:t>Autumn 1</w:t>
            </w:r>
          </w:p>
          <w:p w14:paraId="6CC7151C" w14:textId="7574DC51" w:rsidR="006774AB" w:rsidRDefault="006774AB" w:rsidP="003A7EBC">
            <w:pPr>
              <w:jc w:val="center"/>
              <w:rPr>
                <w:b/>
                <w:bCs/>
                <w:sz w:val="24"/>
                <w:szCs w:val="24"/>
              </w:rPr>
            </w:pPr>
          </w:p>
        </w:tc>
        <w:tc>
          <w:tcPr>
            <w:tcW w:w="2170" w:type="dxa"/>
            <w:shd w:val="clear" w:color="auto" w:fill="BFBFBF" w:themeFill="background1" w:themeFillShade="BF"/>
          </w:tcPr>
          <w:p w14:paraId="1FF20F0D" w14:textId="77777777" w:rsidR="006774AB" w:rsidRDefault="006774AB" w:rsidP="003A7EBC">
            <w:pPr>
              <w:jc w:val="center"/>
              <w:rPr>
                <w:b/>
                <w:bCs/>
                <w:sz w:val="24"/>
                <w:szCs w:val="24"/>
              </w:rPr>
            </w:pPr>
            <w:r>
              <w:rPr>
                <w:b/>
                <w:bCs/>
                <w:sz w:val="24"/>
                <w:szCs w:val="24"/>
              </w:rPr>
              <w:t>Autumn 2</w:t>
            </w:r>
          </w:p>
          <w:p w14:paraId="5F8BA5D3" w14:textId="562F9CDA" w:rsidR="006774AB" w:rsidRDefault="006774AB" w:rsidP="003A7EBC">
            <w:pPr>
              <w:jc w:val="center"/>
              <w:rPr>
                <w:b/>
                <w:bCs/>
                <w:sz w:val="24"/>
                <w:szCs w:val="24"/>
              </w:rPr>
            </w:pPr>
          </w:p>
        </w:tc>
        <w:tc>
          <w:tcPr>
            <w:tcW w:w="2861" w:type="dxa"/>
            <w:shd w:val="clear" w:color="auto" w:fill="BFBFBF" w:themeFill="background1" w:themeFillShade="BF"/>
          </w:tcPr>
          <w:p w14:paraId="7832281A" w14:textId="75E9A314" w:rsidR="006774AB" w:rsidRDefault="006774AB" w:rsidP="003A7EBC">
            <w:pPr>
              <w:jc w:val="center"/>
              <w:rPr>
                <w:b/>
                <w:bCs/>
                <w:sz w:val="24"/>
                <w:szCs w:val="24"/>
              </w:rPr>
            </w:pPr>
            <w:r>
              <w:rPr>
                <w:b/>
                <w:bCs/>
                <w:sz w:val="24"/>
                <w:szCs w:val="24"/>
              </w:rPr>
              <w:t>Spring 1</w:t>
            </w:r>
          </w:p>
          <w:p w14:paraId="2C81BD0C" w14:textId="7BCE57AA" w:rsidR="006774AB" w:rsidRDefault="006774AB" w:rsidP="003A7EBC">
            <w:pPr>
              <w:jc w:val="center"/>
              <w:rPr>
                <w:b/>
                <w:bCs/>
                <w:sz w:val="24"/>
                <w:szCs w:val="24"/>
              </w:rPr>
            </w:pPr>
          </w:p>
        </w:tc>
        <w:tc>
          <w:tcPr>
            <w:tcW w:w="2319" w:type="dxa"/>
            <w:shd w:val="clear" w:color="auto" w:fill="A6A6A6" w:themeFill="background1" w:themeFillShade="A6"/>
          </w:tcPr>
          <w:p w14:paraId="7DA94090" w14:textId="2E38B94A" w:rsidR="006774AB" w:rsidRDefault="006774AB" w:rsidP="003A7EBC">
            <w:pPr>
              <w:jc w:val="center"/>
              <w:rPr>
                <w:b/>
                <w:bCs/>
                <w:sz w:val="24"/>
                <w:szCs w:val="24"/>
              </w:rPr>
            </w:pPr>
            <w:r>
              <w:rPr>
                <w:b/>
                <w:bCs/>
                <w:sz w:val="24"/>
                <w:szCs w:val="24"/>
              </w:rPr>
              <w:t>Spring 2</w:t>
            </w:r>
          </w:p>
        </w:tc>
        <w:tc>
          <w:tcPr>
            <w:tcW w:w="2672" w:type="dxa"/>
            <w:shd w:val="clear" w:color="auto" w:fill="A6A6A6" w:themeFill="background1" w:themeFillShade="A6"/>
          </w:tcPr>
          <w:p w14:paraId="6EB59770" w14:textId="32F4F7BE" w:rsidR="006774AB" w:rsidRDefault="006774AB" w:rsidP="003A7EBC">
            <w:pPr>
              <w:jc w:val="center"/>
              <w:rPr>
                <w:b/>
                <w:bCs/>
                <w:sz w:val="24"/>
                <w:szCs w:val="24"/>
              </w:rPr>
            </w:pPr>
            <w:r>
              <w:rPr>
                <w:b/>
                <w:bCs/>
                <w:sz w:val="24"/>
                <w:szCs w:val="24"/>
              </w:rPr>
              <w:t>Summer 1</w:t>
            </w:r>
          </w:p>
          <w:p w14:paraId="083E422A" w14:textId="40957EEA" w:rsidR="006774AB" w:rsidRDefault="006774AB" w:rsidP="003A7EBC">
            <w:pPr>
              <w:jc w:val="center"/>
              <w:rPr>
                <w:b/>
                <w:bCs/>
                <w:sz w:val="24"/>
                <w:szCs w:val="24"/>
              </w:rPr>
            </w:pPr>
          </w:p>
        </w:tc>
        <w:tc>
          <w:tcPr>
            <w:tcW w:w="2486" w:type="dxa"/>
            <w:shd w:val="clear" w:color="auto" w:fill="A6A6A6" w:themeFill="background1" w:themeFillShade="A6"/>
          </w:tcPr>
          <w:p w14:paraId="0293C0E7" w14:textId="53C82738" w:rsidR="006774AB" w:rsidRDefault="006774AB" w:rsidP="003A7EBC">
            <w:pPr>
              <w:jc w:val="center"/>
              <w:rPr>
                <w:b/>
                <w:bCs/>
                <w:sz w:val="24"/>
                <w:szCs w:val="24"/>
              </w:rPr>
            </w:pPr>
            <w:r>
              <w:rPr>
                <w:b/>
                <w:bCs/>
                <w:sz w:val="24"/>
                <w:szCs w:val="24"/>
              </w:rPr>
              <w:t>Summer 2</w:t>
            </w:r>
          </w:p>
        </w:tc>
      </w:tr>
      <w:tr w:rsidR="006774AB" w14:paraId="2C5DB502" w14:textId="0F9B19D0" w:rsidTr="006774AB">
        <w:tc>
          <w:tcPr>
            <w:tcW w:w="2880" w:type="dxa"/>
            <w:shd w:val="clear" w:color="auto" w:fill="D9D9D9" w:themeFill="background1" w:themeFillShade="D9"/>
          </w:tcPr>
          <w:p w14:paraId="60824F5D" w14:textId="1F351014" w:rsidR="006774AB" w:rsidRPr="00C85107" w:rsidRDefault="006774AB" w:rsidP="00C85107">
            <w:pPr>
              <w:jc w:val="center"/>
              <w:rPr>
                <w:b/>
                <w:bCs/>
                <w:sz w:val="24"/>
                <w:szCs w:val="24"/>
              </w:rPr>
            </w:pPr>
            <w:r w:rsidRPr="00220EEF">
              <w:rPr>
                <w:b/>
                <w:bCs/>
                <w:color w:val="0070C0"/>
                <w:sz w:val="24"/>
                <w:szCs w:val="24"/>
              </w:rPr>
              <w:t>God, the World and Self</w:t>
            </w:r>
          </w:p>
        </w:tc>
        <w:tc>
          <w:tcPr>
            <w:tcW w:w="2170" w:type="dxa"/>
            <w:shd w:val="clear" w:color="auto" w:fill="BFBFBF" w:themeFill="background1" w:themeFillShade="BF"/>
          </w:tcPr>
          <w:p w14:paraId="28F97B15" w14:textId="09A7CD9D" w:rsidR="006774AB" w:rsidRPr="00C85107" w:rsidRDefault="006774AB" w:rsidP="00C85107">
            <w:pPr>
              <w:jc w:val="center"/>
              <w:rPr>
                <w:b/>
                <w:bCs/>
                <w:sz w:val="24"/>
                <w:szCs w:val="24"/>
              </w:rPr>
            </w:pPr>
            <w:r w:rsidRPr="00220EEF">
              <w:rPr>
                <w:b/>
                <w:bCs/>
                <w:color w:val="E61AA7"/>
                <w:sz w:val="24"/>
                <w:szCs w:val="24"/>
              </w:rPr>
              <w:t xml:space="preserve">Belonging </w:t>
            </w:r>
          </w:p>
        </w:tc>
        <w:tc>
          <w:tcPr>
            <w:tcW w:w="2861" w:type="dxa"/>
            <w:shd w:val="clear" w:color="auto" w:fill="BFBFBF" w:themeFill="background1" w:themeFillShade="BF"/>
          </w:tcPr>
          <w:p w14:paraId="5229047E" w14:textId="77777777" w:rsidR="006774AB" w:rsidRPr="00220EEF" w:rsidRDefault="00E90E13" w:rsidP="00C85107">
            <w:pPr>
              <w:jc w:val="center"/>
              <w:rPr>
                <w:b/>
                <w:bCs/>
                <w:color w:val="FF0000"/>
                <w:sz w:val="24"/>
                <w:szCs w:val="24"/>
              </w:rPr>
            </w:pPr>
            <w:r w:rsidRPr="00220EEF">
              <w:rPr>
                <w:b/>
                <w:bCs/>
                <w:color w:val="FF0000"/>
                <w:sz w:val="24"/>
                <w:szCs w:val="24"/>
              </w:rPr>
              <w:t>Personal belief</w:t>
            </w:r>
          </w:p>
          <w:p w14:paraId="022B889E" w14:textId="3B9BAA3F" w:rsidR="00E90E13" w:rsidRPr="00C85107" w:rsidRDefault="00E90E13" w:rsidP="00C85107">
            <w:pPr>
              <w:jc w:val="center"/>
              <w:rPr>
                <w:b/>
                <w:bCs/>
                <w:sz w:val="24"/>
                <w:szCs w:val="24"/>
              </w:rPr>
            </w:pPr>
            <w:r w:rsidRPr="00220EEF">
              <w:rPr>
                <w:b/>
                <w:bCs/>
                <w:color w:val="7030A0"/>
                <w:sz w:val="24"/>
                <w:szCs w:val="24"/>
              </w:rPr>
              <w:t>Marking life’s journey</w:t>
            </w:r>
          </w:p>
        </w:tc>
        <w:tc>
          <w:tcPr>
            <w:tcW w:w="2319" w:type="dxa"/>
            <w:shd w:val="clear" w:color="auto" w:fill="A6A6A6" w:themeFill="background1" w:themeFillShade="A6"/>
          </w:tcPr>
          <w:p w14:paraId="17A07C42" w14:textId="3FD0D35A" w:rsidR="006774AB" w:rsidRPr="00C85107" w:rsidRDefault="00FB4F96" w:rsidP="00C85107">
            <w:pPr>
              <w:jc w:val="center"/>
              <w:rPr>
                <w:b/>
                <w:bCs/>
                <w:sz w:val="24"/>
                <w:szCs w:val="24"/>
              </w:rPr>
            </w:pPr>
            <w:r w:rsidRPr="00220EEF">
              <w:rPr>
                <w:b/>
                <w:bCs/>
                <w:color w:val="E61AA7"/>
                <w:sz w:val="24"/>
                <w:szCs w:val="24"/>
              </w:rPr>
              <w:t xml:space="preserve">Belonging </w:t>
            </w:r>
          </w:p>
        </w:tc>
        <w:tc>
          <w:tcPr>
            <w:tcW w:w="2672" w:type="dxa"/>
            <w:shd w:val="clear" w:color="auto" w:fill="A6A6A6" w:themeFill="background1" w:themeFillShade="A6"/>
          </w:tcPr>
          <w:p w14:paraId="5B24C31A" w14:textId="3667E9BC" w:rsidR="006774AB" w:rsidRPr="00C85107" w:rsidRDefault="00D660B6" w:rsidP="00C85107">
            <w:pPr>
              <w:jc w:val="center"/>
              <w:rPr>
                <w:b/>
                <w:bCs/>
                <w:sz w:val="24"/>
                <w:szCs w:val="24"/>
              </w:rPr>
            </w:pPr>
            <w:r w:rsidRPr="00220EEF">
              <w:rPr>
                <w:b/>
                <w:bCs/>
                <w:color w:val="E61AA7"/>
                <w:sz w:val="24"/>
                <w:szCs w:val="24"/>
              </w:rPr>
              <w:t>Belonging</w:t>
            </w:r>
          </w:p>
        </w:tc>
        <w:tc>
          <w:tcPr>
            <w:tcW w:w="2486" w:type="dxa"/>
            <w:shd w:val="clear" w:color="auto" w:fill="A6A6A6" w:themeFill="background1" w:themeFillShade="A6"/>
          </w:tcPr>
          <w:p w14:paraId="4C39EC9F" w14:textId="625FD2E7" w:rsidR="006774AB" w:rsidRPr="00C85107" w:rsidRDefault="007D2C75" w:rsidP="00C85107">
            <w:pPr>
              <w:jc w:val="center"/>
              <w:rPr>
                <w:b/>
                <w:bCs/>
                <w:sz w:val="24"/>
                <w:szCs w:val="24"/>
              </w:rPr>
            </w:pPr>
            <w:r w:rsidRPr="00220EEF">
              <w:rPr>
                <w:b/>
                <w:bCs/>
                <w:color w:val="E61AA7"/>
                <w:sz w:val="24"/>
                <w:szCs w:val="24"/>
              </w:rPr>
              <w:t>Belonging</w:t>
            </w:r>
          </w:p>
        </w:tc>
      </w:tr>
      <w:tr w:rsidR="006774AB" w14:paraId="5363013D" w14:textId="6FB1CBB8" w:rsidTr="006774AB">
        <w:tc>
          <w:tcPr>
            <w:tcW w:w="2880" w:type="dxa"/>
          </w:tcPr>
          <w:p w14:paraId="202DD865" w14:textId="54660A52" w:rsidR="006774AB" w:rsidRPr="003016D1" w:rsidRDefault="006774AB" w:rsidP="00AD6494">
            <w:pPr>
              <w:jc w:val="center"/>
              <w:rPr>
                <w:b/>
                <w:bCs/>
              </w:rPr>
            </w:pPr>
            <w:r w:rsidRPr="003016D1">
              <w:rPr>
                <w:b/>
                <w:bCs/>
              </w:rPr>
              <w:lastRenderedPageBreak/>
              <w:t>Recap: EYFS Spring term 1 - Knowledge about God</w:t>
            </w:r>
          </w:p>
          <w:p w14:paraId="5C9DFFF2" w14:textId="77777777" w:rsidR="006774AB" w:rsidRPr="00AD6494" w:rsidRDefault="006774AB" w:rsidP="00AD6494">
            <w:pPr>
              <w:jc w:val="center"/>
            </w:pPr>
          </w:p>
          <w:p w14:paraId="5E48D311" w14:textId="77777777" w:rsidR="00BC7287" w:rsidRDefault="00B150DF" w:rsidP="00AD6494">
            <w:pPr>
              <w:jc w:val="center"/>
            </w:pPr>
            <w:r w:rsidRPr="003016D1">
              <w:rPr>
                <w:b/>
                <w:bCs/>
              </w:rPr>
              <w:t>9.</w:t>
            </w:r>
            <w:r w:rsidRPr="00AD6494">
              <w:t xml:space="preserve"> Describe some of what happens at the synagogue &amp; why Shabbat is important to Jews. </w:t>
            </w:r>
          </w:p>
          <w:p w14:paraId="716A69F0" w14:textId="71AC8A59" w:rsidR="006774AB" w:rsidRPr="00AD6494" w:rsidRDefault="00B150DF" w:rsidP="00AD6494">
            <w:pPr>
              <w:jc w:val="center"/>
              <w:rPr>
                <w:b/>
                <w:bCs/>
              </w:rPr>
            </w:pPr>
            <w:r w:rsidRPr="003016D1">
              <w:rPr>
                <w:b/>
                <w:bCs/>
              </w:rPr>
              <w:t>11.</w:t>
            </w:r>
            <w:r w:rsidRPr="00AD6494">
              <w:t xml:space="preserve"> Talk about stories in the Bible that describe what God is like for Christians &amp; Jews </w:t>
            </w:r>
            <w:proofErr w:type="gramStart"/>
            <w:r w:rsidRPr="00AD6494">
              <w:t>e</w:t>
            </w:r>
            <w:r w:rsidR="0006305C">
              <w:t>.</w:t>
            </w:r>
            <w:r w:rsidRPr="00AD6494">
              <w:t>g</w:t>
            </w:r>
            <w:r w:rsidR="0006305C">
              <w:t>.</w:t>
            </w:r>
            <w:proofErr w:type="gramEnd"/>
            <w:r w:rsidRPr="00AD6494">
              <w:t xml:space="preserve"> Jews &amp; Christians believe God is the creator who cares for all people.</w:t>
            </w:r>
          </w:p>
        </w:tc>
        <w:tc>
          <w:tcPr>
            <w:tcW w:w="2170" w:type="dxa"/>
          </w:tcPr>
          <w:p w14:paraId="5E017E15" w14:textId="2F0F7012" w:rsidR="00B150DF" w:rsidRPr="003016D1" w:rsidRDefault="00B150DF" w:rsidP="00AD6494">
            <w:pPr>
              <w:jc w:val="center"/>
              <w:rPr>
                <w:b/>
                <w:bCs/>
              </w:rPr>
            </w:pPr>
            <w:r w:rsidRPr="003016D1">
              <w:rPr>
                <w:b/>
                <w:bCs/>
              </w:rPr>
              <w:t>Recap:</w:t>
            </w:r>
            <w:r w:rsidR="00585293" w:rsidRPr="003016D1">
              <w:rPr>
                <w:b/>
                <w:bCs/>
              </w:rPr>
              <w:t xml:space="preserve"> EYFS Autumn term 2 – Nativity Plays</w:t>
            </w:r>
          </w:p>
          <w:p w14:paraId="3E7E15C9" w14:textId="77777777" w:rsidR="00B150DF" w:rsidRPr="00AD6494" w:rsidRDefault="00B150DF" w:rsidP="00AD6494">
            <w:pPr>
              <w:jc w:val="center"/>
            </w:pPr>
          </w:p>
          <w:p w14:paraId="265C595B" w14:textId="08333EAA" w:rsidR="00B150DF" w:rsidRPr="00AD6494" w:rsidRDefault="00B150DF" w:rsidP="00AD6494">
            <w:pPr>
              <w:jc w:val="center"/>
            </w:pPr>
            <w:r w:rsidRPr="003016D1">
              <w:rPr>
                <w:b/>
                <w:bCs/>
              </w:rPr>
              <w:t>1.</w:t>
            </w:r>
            <w:r w:rsidRPr="00AD6494">
              <w:t xml:space="preserve"> Recall the main events from the Christmas Bible stories linking these stories with Christianity.</w:t>
            </w:r>
          </w:p>
          <w:p w14:paraId="2BA613AB" w14:textId="5ECDBAE8" w:rsidR="006774AB" w:rsidRPr="00AD6494" w:rsidRDefault="00B150DF" w:rsidP="00AD6494">
            <w:pPr>
              <w:jc w:val="center"/>
              <w:rPr>
                <w:b/>
                <w:bCs/>
              </w:rPr>
            </w:pPr>
            <w:r w:rsidRPr="003016D1">
              <w:rPr>
                <w:b/>
                <w:bCs/>
              </w:rPr>
              <w:t>3.</w:t>
            </w:r>
            <w:r w:rsidRPr="00AD6494">
              <w:t xml:space="preserve"> Identify at least 4 aspects of how Christians celebrate Christmas, explaining why the event might be important to them </w:t>
            </w:r>
            <w:r w:rsidRPr="003016D1">
              <w:rPr>
                <w:b/>
                <w:bCs/>
              </w:rPr>
              <w:t>4.</w:t>
            </w:r>
            <w:r w:rsidRPr="00AD6494">
              <w:t xml:space="preserve"> Talk about who Christians say Jesus is </w:t>
            </w:r>
            <w:proofErr w:type="gramStart"/>
            <w:r w:rsidRPr="00AD6494">
              <w:t>e.g.</w:t>
            </w:r>
            <w:proofErr w:type="gramEnd"/>
            <w:r w:rsidRPr="00AD6494">
              <w:t xml:space="preserve"> called the Son of God; God made man. </w:t>
            </w:r>
            <w:r w:rsidRPr="003016D1">
              <w:rPr>
                <w:b/>
                <w:bCs/>
              </w:rPr>
              <w:t>13.</w:t>
            </w:r>
            <w:r w:rsidRPr="00AD6494">
              <w:t xml:space="preserve"> Begin to show curiosity and ask questions about at least 3 Christian stories (Christmas)</w:t>
            </w:r>
          </w:p>
        </w:tc>
        <w:tc>
          <w:tcPr>
            <w:tcW w:w="2861" w:type="dxa"/>
          </w:tcPr>
          <w:p w14:paraId="2E35C648" w14:textId="1CF891BF" w:rsidR="00B150DF" w:rsidRPr="003016D1" w:rsidRDefault="004A647F" w:rsidP="00AD6494">
            <w:pPr>
              <w:jc w:val="center"/>
              <w:rPr>
                <w:b/>
                <w:bCs/>
              </w:rPr>
            </w:pPr>
            <w:r w:rsidRPr="003016D1">
              <w:rPr>
                <w:b/>
                <w:bCs/>
              </w:rPr>
              <w:t>Recap: EYFS 2, 7</w:t>
            </w:r>
          </w:p>
          <w:p w14:paraId="29310305" w14:textId="77777777" w:rsidR="00B150DF" w:rsidRPr="00AD6494" w:rsidRDefault="00B150DF" w:rsidP="00AD6494">
            <w:pPr>
              <w:jc w:val="center"/>
            </w:pPr>
          </w:p>
          <w:p w14:paraId="29A8988F" w14:textId="30F7C238" w:rsidR="00191506" w:rsidRPr="00AD6494" w:rsidRDefault="00191506" w:rsidP="00AD6494">
            <w:pPr>
              <w:jc w:val="center"/>
            </w:pPr>
            <w:r w:rsidRPr="003016D1">
              <w:rPr>
                <w:b/>
                <w:bCs/>
              </w:rPr>
              <w:t>15.</w:t>
            </w:r>
            <w:r w:rsidRPr="00AD6494">
              <w:t xml:space="preserve"> Raise and suggest answers to relevant questions in response to enquiries into religious/non-religious viewpoints and attempt to support answers using simple reasoning.</w:t>
            </w:r>
          </w:p>
          <w:p w14:paraId="1A6F1C51" w14:textId="76FC0118" w:rsidR="006774AB" w:rsidRPr="00AD6494" w:rsidRDefault="00191506" w:rsidP="00AD6494">
            <w:pPr>
              <w:jc w:val="center"/>
              <w:rPr>
                <w:b/>
                <w:bCs/>
              </w:rPr>
            </w:pPr>
            <w:r w:rsidRPr="003016D1">
              <w:rPr>
                <w:b/>
                <w:bCs/>
              </w:rPr>
              <w:t>16</w:t>
            </w:r>
            <w:r w:rsidR="0006305C" w:rsidRPr="003016D1">
              <w:rPr>
                <w:b/>
                <w:bCs/>
              </w:rPr>
              <w:t>.</w:t>
            </w:r>
            <w:r w:rsidRPr="00AD6494">
              <w:t xml:space="preserve"> Begin to talk thoughtfully with respect to a range of spiritual questions </w:t>
            </w:r>
            <w:proofErr w:type="spellStart"/>
            <w:proofErr w:type="gramStart"/>
            <w:r w:rsidRPr="00AD6494">
              <w:t>ie</w:t>
            </w:r>
            <w:proofErr w:type="spellEnd"/>
            <w:proofErr w:type="gramEnd"/>
            <w:r w:rsidRPr="00AD6494">
              <w:t xml:space="preserve"> How do people decide what is right and wrong?</w:t>
            </w:r>
          </w:p>
        </w:tc>
        <w:tc>
          <w:tcPr>
            <w:tcW w:w="2319" w:type="dxa"/>
          </w:tcPr>
          <w:p w14:paraId="114B0BEC" w14:textId="6ABCF4B3" w:rsidR="00A32D4B" w:rsidRPr="003016D1" w:rsidRDefault="00A32D4B" w:rsidP="00AD6494">
            <w:pPr>
              <w:jc w:val="center"/>
              <w:rPr>
                <w:b/>
                <w:bCs/>
              </w:rPr>
            </w:pPr>
            <w:r w:rsidRPr="003016D1">
              <w:rPr>
                <w:b/>
                <w:bCs/>
              </w:rPr>
              <w:t>Recap</w:t>
            </w:r>
            <w:r w:rsidR="004A647F" w:rsidRPr="003016D1">
              <w:rPr>
                <w:b/>
                <w:bCs/>
              </w:rPr>
              <w:t>: EYFS 5, 6, 8</w:t>
            </w:r>
          </w:p>
          <w:p w14:paraId="3B3F710A" w14:textId="77777777" w:rsidR="004A647F" w:rsidRPr="00AD6494" w:rsidRDefault="004A647F" w:rsidP="00AD6494">
            <w:pPr>
              <w:jc w:val="center"/>
            </w:pPr>
          </w:p>
          <w:p w14:paraId="670FD1B8" w14:textId="2BE2BC9B" w:rsidR="006774AB" w:rsidRPr="00AD6494" w:rsidRDefault="00A16525" w:rsidP="00AD6494">
            <w:pPr>
              <w:jc w:val="center"/>
            </w:pPr>
            <w:r w:rsidRPr="003016D1">
              <w:rPr>
                <w:b/>
                <w:bCs/>
              </w:rPr>
              <w:t>2.</w:t>
            </w:r>
            <w:r w:rsidRPr="00AD6494">
              <w:t xml:space="preserve"> </w:t>
            </w:r>
            <w:r w:rsidR="00EB0826" w:rsidRPr="00AD6494">
              <w:t>Recall and order the five key events that happened during Jesus’ last week on earth; Entry into Jerusalem; Last Supper</w:t>
            </w:r>
            <w:r w:rsidR="00A32D4B" w:rsidRPr="00AD6494">
              <w:t>; arrest, crucifixion &amp; resurrection.</w:t>
            </w:r>
          </w:p>
          <w:p w14:paraId="575A7F63" w14:textId="346A4D1E" w:rsidR="00A32D4B" w:rsidRPr="00AD6494" w:rsidRDefault="00A32D4B" w:rsidP="00AD6494">
            <w:pPr>
              <w:jc w:val="center"/>
              <w:rPr>
                <w:b/>
                <w:bCs/>
              </w:rPr>
            </w:pPr>
            <w:r w:rsidRPr="003016D1">
              <w:rPr>
                <w:b/>
                <w:bCs/>
              </w:rPr>
              <w:t>3.</w:t>
            </w:r>
            <w:r w:rsidRPr="00AD6494">
              <w:t xml:space="preserve"> Identify at least 4 aspects of how Christians celebrate Easter explaining why each event might be important to them.</w:t>
            </w:r>
          </w:p>
        </w:tc>
        <w:tc>
          <w:tcPr>
            <w:tcW w:w="2672" w:type="dxa"/>
          </w:tcPr>
          <w:p w14:paraId="4191C8D2" w14:textId="354F4B90" w:rsidR="00BF41A1" w:rsidRPr="003016D1" w:rsidRDefault="00BF41A1" w:rsidP="00AD6494">
            <w:pPr>
              <w:jc w:val="center"/>
              <w:rPr>
                <w:b/>
                <w:bCs/>
              </w:rPr>
            </w:pPr>
            <w:r w:rsidRPr="003016D1">
              <w:rPr>
                <w:b/>
                <w:bCs/>
              </w:rPr>
              <w:t>Recap: EYFS 3,7,8</w:t>
            </w:r>
          </w:p>
          <w:p w14:paraId="1D785B09" w14:textId="77777777" w:rsidR="0006305C" w:rsidRPr="00AD6494" w:rsidRDefault="0006305C" w:rsidP="00AD6494">
            <w:pPr>
              <w:jc w:val="center"/>
            </w:pPr>
          </w:p>
          <w:p w14:paraId="6B4A9CB4" w14:textId="01C173CF" w:rsidR="00BF41A1" w:rsidRPr="00AD6494" w:rsidRDefault="00BF41A1" w:rsidP="00AD6494">
            <w:pPr>
              <w:jc w:val="center"/>
            </w:pPr>
            <w:r w:rsidRPr="003016D1">
              <w:rPr>
                <w:b/>
                <w:bCs/>
              </w:rPr>
              <w:t>6</w:t>
            </w:r>
            <w:r w:rsidR="0006305C" w:rsidRPr="003016D1">
              <w:rPr>
                <w:b/>
                <w:bCs/>
              </w:rPr>
              <w:t>.</w:t>
            </w:r>
            <w:r w:rsidR="0006305C">
              <w:t xml:space="preserve"> </w:t>
            </w:r>
            <w:r w:rsidRPr="00AD6494">
              <w:t>Recognise the features of a church building and identify at least 3 artefacts found in a church explaining why they are important to Christians.</w:t>
            </w:r>
          </w:p>
          <w:p w14:paraId="339E1A48" w14:textId="08684A72" w:rsidR="006774AB" w:rsidRPr="00AD6494" w:rsidRDefault="00BF41A1" w:rsidP="00AD6494">
            <w:pPr>
              <w:jc w:val="center"/>
              <w:rPr>
                <w:b/>
                <w:bCs/>
              </w:rPr>
            </w:pPr>
            <w:r w:rsidRPr="003016D1">
              <w:rPr>
                <w:b/>
                <w:bCs/>
              </w:rPr>
              <w:t>7</w:t>
            </w:r>
            <w:r w:rsidR="0006305C" w:rsidRPr="003016D1">
              <w:rPr>
                <w:b/>
                <w:bCs/>
              </w:rPr>
              <w:t>.</w:t>
            </w:r>
            <w:r w:rsidR="0006305C">
              <w:t xml:space="preserve"> </w:t>
            </w:r>
            <w:r w:rsidRPr="00AD6494">
              <w:t>Describe at least three things a minister/church leader might do.</w:t>
            </w:r>
          </w:p>
        </w:tc>
        <w:tc>
          <w:tcPr>
            <w:tcW w:w="2486" w:type="dxa"/>
          </w:tcPr>
          <w:p w14:paraId="55722784" w14:textId="04F812D7" w:rsidR="000F1844" w:rsidRPr="003016D1" w:rsidRDefault="000F1844" w:rsidP="00AD6494">
            <w:pPr>
              <w:jc w:val="center"/>
              <w:rPr>
                <w:b/>
                <w:bCs/>
              </w:rPr>
            </w:pPr>
            <w:r w:rsidRPr="003016D1">
              <w:rPr>
                <w:b/>
                <w:bCs/>
              </w:rPr>
              <w:t xml:space="preserve">Recap: </w:t>
            </w:r>
            <w:r w:rsidR="00B62AF0" w:rsidRPr="003016D1">
              <w:rPr>
                <w:b/>
                <w:bCs/>
              </w:rPr>
              <w:t>Autumn Term Year 1, ENKSS, 1,3,14</w:t>
            </w:r>
          </w:p>
          <w:p w14:paraId="1379F52C" w14:textId="77777777" w:rsidR="00B62AF0" w:rsidRPr="00AD6494" w:rsidRDefault="00B62AF0" w:rsidP="00AD6494">
            <w:pPr>
              <w:jc w:val="center"/>
            </w:pPr>
          </w:p>
          <w:p w14:paraId="6FB3E7B7" w14:textId="72A34A9A" w:rsidR="00B62AF0" w:rsidRPr="00AD6494" w:rsidRDefault="000F1844" w:rsidP="00AD6494">
            <w:pPr>
              <w:jc w:val="center"/>
            </w:pPr>
            <w:r w:rsidRPr="003016D1">
              <w:rPr>
                <w:b/>
                <w:bCs/>
              </w:rPr>
              <w:t>8.</w:t>
            </w:r>
            <w:r w:rsidR="0006305C">
              <w:t xml:space="preserve"> </w:t>
            </w:r>
            <w:r w:rsidRPr="00AD6494">
              <w:t xml:space="preserve">Identify the Torah is a holy book for Jews &amp; how the rules in the Torah can guide a Jew in their lives, </w:t>
            </w:r>
            <w:proofErr w:type="gramStart"/>
            <w:r w:rsidRPr="00AD6494">
              <w:t>e</w:t>
            </w:r>
            <w:r w:rsidR="0006305C">
              <w:t>.</w:t>
            </w:r>
            <w:r w:rsidRPr="00AD6494">
              <w:t>g</w:t>
            </w:r>
            <w:r w:rsidR="0006305C">
              <w:t>.</w:t>
            </w:r>
            <w:proofErr w:type="gramEnd"/>
            <w:r w:rsidRPr="00AD6494">
              <w:t xml:space="preserve"> why they believe it is wrong to steal.</w:t>
            </w:r>
          </w:p>
          <w:p w14:paraId="12E14756" w14:textId="48BF5886" w:rsidR="006774AB" w:rsidRPr="00AD6494" w:rsidRDefault="000F1844" w:rsidP="00AD6494">
            <w:pPr>
              <w:jc w:val="center"/>
              <w:rPr>
                <w:b/>
                <w:bCs/>
              </w:rPr>
            </w:pPr>
            <w:r w:rsidRPr="003016D1">
              <w:rPr>
                <w:b/>
                <w:bCs/>
              </w:rPr>
              <w:t>9.</w:t>
            </w:r>
            <w:r w:rsidRPr="00AD6494">
              <w:t xml:space="preserve"> Describe some of what happens at the synagogue. 10. Describe at least 3 things a rabbi might do.</w:t>
            </w:r>
          </w:p>
        </w:tc>
      </w:tr>
      <w:tr w:rsidR="00AD6494" w14:paraId="0D69D3AC" w14:textId="14F068D8" w:rsidTr="007B0800">
        <w:tc>
          <w:tcPr>
            <w:tcW w:w="15388" w:type="dxa"/>
            <w:gridSpan w:val="6"/>
            <w:shd w:val="clear" w:color="auto" w:fill="FF0000"/>
          </w:tcPr>
          <w:p w14:paraId="65F2D0BA" w14:textId="3A3C95EB" w:rsidR="00AD6494" w:rsidRPr="00AD6494" w:rsidRDefault="00AD6494" w:rsidP="003A7EBC">
            <w:pPr>
              <w:jc w:val="center"/>
              <w:rPr>
                <w:b/>
                <w:bCs/>
                <w:color w:val="FFFFFF" w:themeColor="background1"/>
              </w:rPr>
            </w:pPr>
            <w:r w:rsidRPr="00AD6494">
              <w:rPr>
                <w:b/>
                <w:bCs/>
                <w:color w:val="FFFFFF" w:themeColor="background1"/>
              </w:rPr>
              <w:t>Subject specific vocabulary</w:t>
            </w:r>
          </w:p>
        </w:tc>
      </w:tr>
      <w:tr w:rsidR="006774AB" w14:paraId="240D1BCD" w14:textId="72FC0462" w:rsidTr="006774AB">
        <w:tc>
          <w:tcPr>
            <w:tcW w:w="2880" w:type="dxa"/>
          </w:tcPr>
          <w:p w14:paraId="2FEA30FF" w14:textId="0A45C82B" w:rsidR="006774AB" w:rsidRPr="00CC7254" w:rsidRDefault="006774AB" w:rsidP="00C85107">
            <w:pPr>
              <w:jc w:val="center"/>
              <w:rPr>
                <w:i/>
                <w:iCs/>
              </w:rPr>
            </w:pPr>
            <w:r w:rsidRPr="00CC7254">
              <w:rPr>
                <w:i/>
                <w:iCs/>
              </w:rPr>
              <w:t>God</w:t>
            </w:r>
            <w:r w:rsidR="00AD6494" w:rsidRPr="00CC7254">
              <w:rPr>
                <w:i/>
                <w:iCs/>
              </w:rPr>
              <w:t>,</w:t>
            </w:r>
            <w:r w:rsidRPr="00CC7254">
              <w:rPr>
                <w:i/>
                <w:iCs/>
              </w:rPr>
              <w:t xml:space="preserve"> creation</w:t>
            </w:r>
            <w:r w:rsidR="00AD6494" w:rsidRPr="00CC7254">
              <w:rPr>
                <w:i/>
                <w:iCs/>
              </w:rPr>
              <w:t>,</w:t>
            </w:r>
            <w:r w:rsidRPr="00CC7254">
              <w:rPr>
                <w:i/>
                <w:iCs/>
              </w:rPr>
              <w:t xml:space="preserve"> Holy book</w:t>
            </w:r>
            <w:r w:rsidR="00AD6494" w:rsidRPr="00CC7254">
              <w:rPr>
                <w:i/>
                <w:iCs/>
              </w:rPr>
              <w:t>,</w:t>
            </w:r>
            <w:r w:rsidRPr="00CC7254">
              <w:rPr>
                <w:i/>
                <w:iCs/>
              </w:rPr>
              <w:t xml:space="preserve"> Torah</w:t>
            </w:r>
            <w:r w:rsidR="00AD6494" w:rsidRPr="00CC7254">
              <w:rPr>
                <w:i/>
                <w:iCs/>
              </w:rPr>
              <w:t>,</w:t>
            </w:r>
            <w:r w:rsidRPr="00CC7254">
              <w:rPr>
                <w:i/>
                <w:iCs/>
              </w:rPr>
              <w:t xml:space="preserve"> Bible</w:t>
            </w:r>
            <w:r w:rsidR="00AD6494" w:rsidRPr="00CC7254">
              <w:rPr>
                <w:i/>
                <w:iCs/>
              </w:rPr>
              <w:t>,</w:t>
            </w:r>
            <w:r w:rsidRPr="00CC7254">
              <w:rPr>
                <w:i/>
                <w:iCs/>
              </w:rPr>
              <w:t xml:space="preserve"> Shabbat</w:t>
            </w:r>
            <w:r w:rsidR="00AD6494" w:rsidRPr="00CC7254">
              <w:rPr>
                <w:i/>
                <w:iCs/>
              </w:rPr>
              <w:t>,</w:t>
            </w:r>
            <w:r w:rsidRPr="00CC7254">
              <w:rPr>
                <w:i/>
                <w:iCs/>
              </w:rPr>
              <w:t xml:space="preserve"> Sabbath</w:t>
            </w:r>
            <w:r w:rsidR="00AD6494" w:rsidRPr="00CC7254">
              <w:rPr>
                <w:i/>
                <w:iCs/>
              </w:rPr>
              <w:t>,</w:t>
            </w:r>
            <w:r w:rsidRPr="00CC7254">
              <w:rPr>
                <w:i/>
                <w:iCs/>
              </w:rPr>
              <w:t xml:space="preserve"> Harvest</w:t>
            </w:r>
            <w:r w:rsidR="00AD6494" w:rsidRPr="00CC7254">
              <w:rPr>
                <w:i/>
                <w:iCs/>
              </w:rPr>
              <w:t>,</w:t>
            </w:r>
            <w:r w:rsidRPr="00CC7254">
              <w:rPr>
                <w:i/>
                <w:iCs/>
              </w:rPr>
              <w:t xml:space="preserve"> Judaism</w:t>
            </w:r>
            <w:r w:rsidR="00AD6494" w:rsidRPr="00CC7254">
              <w:rPr>
                <w:i/>
                <w:iCs/>
              </w:rPr>
              <w:t>,</w:t>
            </w:r>
            <w:r w:rsidRPr="00CC7254">
              <w:rPr>
                <w:i/>
                <w:iCs/>
              </w:rPr>
              <w:t xml:space="preserve"> Jew</w:t>
            </w:r>
            <w:r w:rsidR="00AD6494" w:rsidRPr="00CC7254">
              <w:rPr>
                <w:i/>
                <w:iCs/>
              </w:rPr>
              <w:t>,</w:t>
            </w:r>
            <w:r w:rsidRPr="00CC7254">
              <w:rPr>
                <w:i/>
                <w:iCs/>
              </w:rPr>
              <w:t xml:space="preserve"> King</w:t>
            </w:r>
          </w:p>
        </w:tc>
        <w:tc>
          <w:tcPr>
            <w:tcW w:w="2170" w:type="dxa"/>
          </w:tcPr>
          <w:p w14:paraId="57D1811F" w14:textId="33981704" w:rsidR="006774AB" w:rsidRPr="00CC7254" w:rsidRDefault="006774AB" w:rsidP="00C85107">
            <w:pPr>
              <w:jc w:val="center"/>
              <w:rPr>
                <w:i/>
                <w:iCs/>
              </w:rPr>
            </w:pPr>
            <w:r w:rsidRPr="00CC7254">
              <w:rPr>
                <w:i/>
                <w:iCs/>
              </w:rPr>
              <w:t>Christmas</w:t>
            </w:r>
            <w:r w:rsidR="00AD6494" w:rsidRPr="00CC7254">
              <w:rPr>
                <w:i/>
                <w:iCs/>
              </w:rPr>
              <w:t>,</w:t>
            </w:r>
            <w:r w:rsidRPr="00CC7254">
              <w:rPr>
                <w:i/>
                <w:iCs/>
              </w:rPr>
              <w:t xml:space="preserve"> Christian</w:t>
            </w:r>
            <w:r w:rsidR="00AD6494" w:rsidRPr="00CC7254">
              <w:rPr>
                <w:i/>
                <w:iCs/>
              </w:rPr>
              <w:t>,</w:t>
            </w:r>
            <w:r w:rsidRPr="00CC7254">
              <w:rPr>
                <w:i/>
                <w:iCs/>
              </w:rPr>
              <w:t xml:space="preserve"> Saviour</w:t>
            </w:r>
            <w:r w:rsidR="00AD6494" w:rsidRPr="00CC7254">
              <w:rPr>
                <w:i/>
                <w:iCs/>
              </w:rPr>
              <w:t>,</w:t>
            </w:r>
            <w:r w:rsidRPr="00CC7254">
              <w:rPr>
                <w:i/>
                <w:iCs/>
              </w:rPr>
              <w:t xml:space="preserve"> Angel</w:t>
            </w:r>
            <w:r w:rsidR="00AD6494" w:rsidRPr="00CC7254">
              <w:rPr>
                <w:i/>
                <w:iCs/>
              </w:rPr>
              <w:t>,</w:t>
            </w:r>
            <w:r w:rsidRPr="00CC7254">
              <w:rPr>
                <w:i/>
                <w:iCs/>
              </w:rPr>
              <w:t xml:space="preserve"> Magi</w:t>
            </w:r>
            <w:r w:rsidR="00AD6494" w:rsidRPr="00CC7254">
              <w:rPr>
                <w:i/>
                <w:iCs/>
              </w:rPr>
              <w:t>,</w:t>
            </w:r>
            <w:r w:rsidRPr="00CC7254">
              <w:rPr>
                <w:i/>
                <w:iCs/>
              </w:rPr>
              <w:t xml:space="preserve"> Christingle</w:t>
            </w:r>
          </w:p>
        </w:tc>
        <w:tc>
          <w:tcPr>
            <w:tcW w:w="2861" w:type="dxa"/>
          </w:tcPr>
          <w:p w14:paraId="4666735D" w14:textId="5E4BF112" w:rsidR="006774AB" w:rsidRPr="00CC7254" w:rsidRDefault="0097463A" w:rsidP="00C85107">
            <w:pPr>
              <w:jc w:val="center"/>
              <w:rPr>
                <w:b/>
                <w:bCs/>
                <w:i/>
                <w:iCs/>
              </w:rPr>
            </w:pPr>
            <w:r w:rsidRPr="00CC7254">
              <w:rPr>
                <w:i/>
                <w:iCs/>
              </w:rPr>
              <w:t>Right</w:t>
            </w:r>
            <w:r w:rsidR="00AD6494" w:rsidRPr="00CC7254">
              <w:rPr>
                <w:i/>
                <w:iCs/>
              </w:rPr>
              <w:t>,</w:t>
            </w:r>
            <w:r w:rsidRPr="00CC7254">
              <w:rPr>
                <w:i/>
                <w:iCs/>
              </w:rPr>
              <w:t xml:space="preserve"> Wrong</w:t>
            </w:r>
            <w:r w:rsidR="00AD6494" w:rsidRPr="00CC7254">
              <w:rPr>
                <w:i/>
                <w:iCs/>
              </w:rPr>
              <w:t>,</w:t>
            </w:r>
            <w:r w:rsidRPr="00CC7254">
              <w:rPr>
                <w:i/>
                <w:iCs/>
              </w:rPr>
              <w:t xml:space="preserve"> Lie</w:t>
            </w:r>
            <w:r w:rsidR="00AD6494" w:rsidRPr="00CC7254">
              <w:rPr>
                <w:i/>
                <w:iCs/>
              </w:rPr>
              <w:t>,</w:t>
            </w:r>
            <w:r w:rsidRPr="00CC7254">
              <w:rPr>
                <w:i/>
                <w:iCs/>
              </w:rPr>
              <w:t xml:space="preserve"> Truth</w:t>
            </w:r>
            <w:r w:rsidR="00AD6494" w:rsidRPr="00CC7254">
              <w:rPr>
                <w:i/>
                <w:iCs/>
              </w:rPr>
              <w:t>,</w:t>
            </w:r>
            <w:r w:rsidRPr="00CC7254">
              <w:rPr>
                <w:i/>
                <w:iCs/>
              </w:rPr>
              <w:t xml:space="preserve"> Holy book</w:t>
            </w:r>
            <w:r w:rsidR="00AD6494" w:rsidRPr="00CC7254">
              <w:rPr>
                <w:i/>
                <w:iCs/>
              </w:rPr>
              <w:t>,</w:t>
            </w:r>
            <w:r w:rsidRPr="00CC7254">
              <w:rPr>
                <w:i/>
                <w:iCs/>
              </w:rPr>
              <w:t xml:space="preserve"> God</w:t>
            </w:r>
            <w:r w:rsidR="00AD6494" w:rsidRPr="00CC7254">
              <w:rPr>
                <w:i/>
                <w:iCs/>
              </w:rPr>
              <w:t>,</w:t>
            </w:r>
            <w:r w:rsidRPr="00CC7254">
              <w:rPr>
                <w:i/>
                <w:iCs/>
              </w:rPr>
              <w:t xml:space="preserve"> Allah</w:t>
            </w:r>
          </w:p>
        </w:tc>
        <w:tc>
          <w:tcPr>
            <w:tcW w:w="2319" w:type="dxa"/>
          </w:tcPr>
          <w:p w14:paraId="3C790E02" w14:textId="185790B7" w:rsidR="006774AB" w:rsidRPr="00CC7254" w:rsidRDefault="00E326AF" w:rsidP="00C85107">
            <w:pPr>
              <w:jc w:val="center"/>
              <w:rPr>
                <w:i/>
                <w:iCs/>
              </w:rPr>
            </w:pPr>
            <w:r w:rsidRPr="00CC7254">
              <w:rPr>
                <w:i/>
                <w:iCs/>
              </w:rPr>
              <w:t>Church</w:t>
            </w:r>
            <w:r w:rsidR="00AD6494" w:rsidRPr="00CC7254">
              <w:rPr>
                <w:i/>
                <w:iCs/>
              </w:rPr>
              <w:t>,</w:t>
            </w:r>
            <w:r w:rsidRPr="00CC7254">
              <w:rPr>
                <w:i/>
                <w:iCs/>
              </w:rPr>
              <w:t xml:space="preserve"> Palm Sunday</w:t>
            </w:r>
            <w:r w:rsidR="00AD6494" w:rsidRPr="00CC7254">
              <w:rPr>
                <w:i/>
                <w:iCs/>
              </w:rPr>
              <w:t>,</w:t>
            </w:r>
            <w:r w:rsidRPr="00CC7254">
              <w:rPr>
                <w:i/>
                <w:iCs/>
              </w:rPr>
              <w:t xml:space="preserve"> Sacrifice</w:t>
            </w:r>
            <w:r w:rsidR="00AD6494" w:rsidRPr="00CC7254">
              <w:rPr>
                <w:i/>
                <w:iCs/>
              </w:rPr>
              <w:t>,</w:t>
            </w:r>
            <w:r w:rsidRPr="00CC7254">
              <w:rPr>
                <w:i/>
                <w:iCs/>
              </w:rPr>
              <w:t xml:space="preserve"> Communion</w:t>
            </w:r>
            <w:r w:rsidR="00AD6494" w:rsidRPr="00CC7254">
              <w:rPr>
                <w:i/>
                <w:iCs/>
              </w:rPr>
              <w:t>,</w:t>
            </w:r>
            <w:r w:rsidRPr="00CC7254">
              <w:rPr>
                <w:i/>
                <w:iCs/>
              </w:rPr>
              <w:t xml:space="preserve"> Eucharist</w:t>
            </w:r>
            <w:r w:rsidR="00AD6494" w:rsidRPr="00CC7254">
              <w:rPr>
                <w:i/>
                <w:iCs/>
              </w:rPr>
              <w:t>,</w:t>
            </w:r>
            <w:r w:rsidRPr="00CC7254">
              <w:rPr>
                <w:i/>
                <w:iCs/>
              </w:rPr>
              <w:t xml:space="preserve"> Cross</w:t>
            </w:r>
            <w:r w:rsidR="00AD6494" w:rsidRPr="00CC7254">
              <w:rPr>
                <w:i/>
                <w:iCs/>
              </w:rPr>
              <w:t>,</w:t>
            </w:r>
            <w:r w:rsidRPr="00CC7254">
              <w:rPr>
                <w:i/>
                <w:iCs/>
              </w:rPr>
              <w:t xml:space="preserve"> Easter</w:t>
            </w:r>
            <w:r w:rsidR="00AD6494" w:rsidRPr="00CC7254">
              <w:rPr>
                <w:i/>
                <w:iCs/>
              </w:rPr>
              <w:t>,</w:t>
            </w:r>
            <w:r w:rsidRPr="00CC7254">
              <w:rPr>
                <w:i/>
                <w:iCs/>
              </w:rPr>
              <w:t xml:space="preserve"> prophesy</w:t>
            </w:r>
          </w:p>
        </w:tc>
        <w:tc>
          <w:tcPr>
            <w:tcW w:w="2672" w:type="dxa"/>
          </w:tcPr>
          <w:p w14:paraId="6364909F" w14:textId="05BCBF53" w:rsidR="006774AB" w:rsidRPr="00CC7254" w:rsidRDefault="008449C3" w:rsidP="00C85107">
            <w:pPr>
              <w:jc w:val="center"/>
              <w:rPr>
                <w:i/>
                <w:iCs/>
              </w:rPr>
            </w:pPr>
            <w:r w:rsidRPr="00CC7254">
              <w:rPr>
                <w:i/>
                <w:iCs/>
              </w:rPr>
              <w:t>Church</w:t>
            </w:r>
            <w:r w:rsidR="00AD6494" w:rsidRPr="00CC7254">
              <w:rPr>
                <w:i/>
                <w:iCs/>
              </w:rPr>
              <w:t>,</w:t>
            </w:r>
            <w:r w:rsidRPr="00CC7254">
              <w:rPr>
                <w:i/>
                <w:iCs/>
              </w:rPr>
              <w:t xml:space="preserve"> Community</w:t>
            </w:r>
            <w:r w:rsidR="00AD6494" w:rsidRPr="00CC7254">
              <w:rPr>
                <w:i/>
                <w:iCs/>
              </w:rPr>
              <w:t>,</w:t>
            </w:r>
            <w:r w:rsidRPr="00CC7254">
              <w:rPr>
                <w:i/>
                <w:iCs/>
              </w:rPr>
              <w:t xml:space="preserve"> Cross</w:t>
            </w:r>
            <w:r w:rsidR="00AD6494" w:rsidRPr="00CC7254">
              <w:rPr>
                <w:i/>
                <w:iCs/>
              </w:rPr>
              <w:t>,</w:t>
            </w:r>
            <w:r w:rsidRPr="00CC7254">
              <w:rPr>
                <w:i/>
                <w:iCs/>
              </w:rPr>
              <w:t xml:space="preserve"> Bible</w:t>
            </w:r>
            <w:r w:rsidR="00AD6494" w:rsidRPr="00CC7254">
              <w:rPr>
                <w:i/>
                <w:iCs/>
              </w:rPr>
              <w:t>,</w:t>
            </w:r>
            <w:r w:rsidRPr="00CC7254">
              <w:rPr>
                <w:i/>
                <w:iCs/>
              </w:rPr>
              <w:t xml:space="preserve"> Worship</w:t>
            </w:r>
            <w:r w:rsidR="00AD6494" w:rsidRPr="00CC7254">
              <w:rPr>
                <w:i/>
                <w:iCs/>
              </w:rPr>
              <w:t>,</w:t>
            </w:r>
            <w:r w:rsidRPr="00CC7254">
              <w:rPr>
                <w:i/>
                <w:iCs/>
              </w:rPr>
              <w:t xml:space="preserve"> Vicar</w:t>
            </w:r>
            <w:r w:rsidR="00AD6494" w:rsidRPr="00CC7254">
              <w:rPr>
                <w:i/>
                <w:iCs/>
              </w:rPr>
              <w:t>,</w:t>
            </w:r>
            <w:r w:rsidRPr="00CC7254">
              <w:rPr>
                <w:i/>
                <w:iCs/>
              </w:rPr>
              <w:t xml:space="preserve"> Leader</w:t>
            </w:r>
            <w:r w:rsidR="00AD6494" w:rsidRPr="00CC7254">
              <w:rPr>
                <w:i/>
                <w:iCs/>
              </w:rPr>
              <w:t>,</w:t>
            </w:r>
            <w:r w:rsidRPr="00CC7254">
              <w:rPr>
                <w:i/>
                <w:iCs/>
              </w:rPr>
              <w:t xml:space="preserve"> pastor</w:t>
            </w:r>
          </w:p>
        </w:tc>
        <w:tc>
          <w:tcPr>
            <w:tcW w:w="2486" w:type="dxa"/>
          </w:tcPr>
          <w:p w14:paraId="494120E2" w14:textId="35048462" w:rsidR="006774AB" w:rsidRPr="00CC7254" w:rsidRDefault="008C35EB" w:rsidP="00C85107">
            <w:pPr>
              <w:jc w:val="center"/>
              <w:rPr>
                <w:i/>
                <w:iCs/>
              </w:rPr>
            </w:pPr>
            <w:r w:rsidRPr="00CC7254">
              <w:rPr>
                <w:i/>
                <w:iCs/>
              </w:rPr>
              <w:t xml:space="preserve">ark, tallit - prayer shawl, Torah, Yad, Bimah, </w:t>
            </w:r>
            <w:proofErr w:type="spellStart"/>
            <w:r w:rsidRPr="00CC7254">
              <w:rPr>
                <w:i/>
                <w:iCs/>
              </w:rPr>
              <w:t>ner</w:t>
            </w:r>
            <w:proofErr w:type="spellEnd"/>
            <w:r w:rsidRPr="00CC7254">
              <w:rPr>
                <w:i/>
                <w:iCs/>
              </w:rPr>
              <w:t xml:space="preserve"> </w:t>
            </w:r>
            <w:proofErr w:type="spellStart"/>
            <w:r w:rsidRPr="00CC7254">
              <w:rPr>
                <w:i/>
                <w:iCs/>
              </w:rPr>
              <w:t>tamid</w:t>
            </w:r>
            <w:proofErr w:type="spellEnd"/>
            <w:r w:rsidRPr="00CC7254">
              <w:rPr>
                <w:i/>
                <w:iCs/>
              </w:rPr>
              <w:t xml:space="preserve"> (eternal light), mezuzah, house of prayer</w:t>
            </w:r>
          </w:p>
        </w:tc>
      </w:tr>
      <w:tr w:rsidR="00AD6494" w14:paraId="286B5922" w14:textId="5295A6B7" w:rsidTr="00F45C76">
        <w:tc>
          <w:tcPr>
            <w:tcW w:w="15388" w:type="dxa"/>
            <w:gridSpan w:val="6"/>
            <w:shd w:val="clear" w:color="auto" w:fill="FF0000"/>
          </w:tcPr>
          <w:p w14:paraId="52299C7C" w14:textId="5C9EFEE4" w:rsidR="00AD6494" w:rsidRPr="00AD6494" w:rsidRDefault="00AD6494" w:rsidP="003A7EBC">
            <w:pPr>
              <w:jc w:val="center"/>
              <w:rPr>
                <w:b/>
                <w:bCs/>
                <w:color w:val="FFFFFF" w:themeColor="background1"/>
              </w:rPr>
            </w:pPr>
            <w:r w:rsidRPr="00AD6494">
              <w:rPr>
                <w:b/>
                <w:bCs/>
                <w:color w:val="FFFFFF" w:themeColor="background1"/>
              </w:rPr>
              <w:t>Key knowledge</w:t>
            </w:r>
          </w:p>
        </w:tc>
      </w:tr>
      <w:tr w:rsidR="006774AB" w14:paraId="3AF7F2E0" w14:textId="6BF1574D" w:rsidTr="006774AB">
        <w:tc>
          <w:tcPr>
            <w:tcW w:w="2880" w:type="dxa"/>
          </w:tcPr>
          <w:p w14:paraId="09C9EA93" w14:textId="77777777" w:rsidR="00AD6494" w:rsidRDefault="006774AB" w:rsidP="00D233D6">
            <w:pPr>
              <w:jc w:val="center"/>
              <w:rPr>
                <w:color w:val="FF0000"/>
              </w:rPr>
            </w:pPr>
            <w:r w:rsidRPr="00AD6494">
              <w:rPr>
                <w:color w:val="FF0000"/>
              </w:rPr>
              <w:t xml:space="preserve">Overarching question: </w:t>
            </w:r>
          </w:p>
          <w:p w14:paraId="435CCD7F" w14:textId="3EB390E1" w:rsidR="006774AB" w:rsidRPr="00AD6494" w:rsidRDefault="006774AB" w:rsidP="00D233D6">
            <w:pPr>
              <w:jc w:val="center"/>
            </w:pPr>
            <w:r w:rsidRPr="00AD6494">
              <w:t>What do people believe about God? How are people special?</w:t>
            </w:r>
          </w:p>
          <w:p w14:paraId="670DCCD9" w14:textId="77777777" w:rsidR="006774AB" w:rsidRPr="00AD6494" w:rsidRDefault="006774AB" w:rsidP="00C85107"/>
          <w:p w14:paraId="5B59E8ED" w14:textId="77777777" w:rsidR="005704D2" w:rsidRPr="00AD6494" w:rsidRDefault="006774AB" w:rsidP="00C85107">
            <w:pPr>
              <w:pStyle w:val="ListParagraph"/>
              <w:numPr>
                <w:ilvl w:val="0"/>
                <w:numId w:val="8"/>
              </w:numPr>
            </w:pPr>
            <w:r w:rsidRPr="00AD6494">
              <w:lastRenderedPageBreak/>
              <w:t xml:space="preserve">I can talk about how some believe in God. </w:t>
            </w:r>
          </w:p>
          <w:p w14:paraId="438B09E9" w14:textId="77777777" w:rsidR="005704D2" w:rsidRPr="00AD6494" w:rsidRDefault="006774AB" w:rsidP="00C85107">
            <w:pPr>
              <w:pStyle w:val="ListParagraph"/>
              <w:numPr>
                <w:ilvl w:val="0"/>
                <w:numId w:val="8"/>
              </w:numPr>
            </w:pPr>
            <w:r w:rsidRPr="00AD6494">
              <w:t xml:space="preserve">I can recall/Retell a Bible/Torah story that describes God. </w:t>
            </w:r>
          </w:p>
          <w:p w14:paraId="7EE0CA26" w14:textId="77777777" w:rsidR="005704D2" w:rsidRPr="00AD6494" w:rsidRDefault="006774AB" w:rsidP="00C85107">
            <w:pPr>
              <w:pStyle w:val="ListParagraph"/>
              <w:numPr>
                <w:ilvl w:val="0"/>
                <w:numId w:val="8"/>
              </w:numPr>
            </w:pPr>
            <w:r w:rsidRPr="00AD6494">
              <w:t xml:space="preserve">I can identify how Christians &amp; Jews &amp; others believe God is the creator. </w:t>
            </w:r>
          </w:p>
          <w:p w14:paraId="0D9877F4" w14:textId="77777777" w:rsidR="005704D2" w:rsidRPr="00AD6494" w:rsidRDefault="006774AB" w:rsidP="00C85107">
            <w:pPr>
              <w:pStyle w:val="ListParagraph"/>
              <w:numPr>
                <w:ilvl w:val="0"/>
                <w:numId w:val="8"/>
              </w:numPr>
            </w:pPr>
            <w:r w:rsidRPr="00AD6494">
              <w:t xml:space="preserve">I can explain Christians hold harvest festivals to say thank you to God for creation. </w:t>
            </w:r>
          </w:p>
          <w:p w14:paraId="394727DF" w14:textId="04B42267" w:rsidR="006774AB" w:rsidRPr="00AD6494" w:rsidRDefault="006774AB" w:rsidP="00C85107">
            <w:pPr>
              <w:pStyle w:val="ListParagraph"/>
              <w:numPr>
                <w:ilvl w:val="0"/>
                <w:numId w:val="8"/>
              </w:numPr>
            </w:pPr>
            <w:r w:rsidRPr="00AD6494">
              <w:t>I can explain why Jews rest on the 7th day and call it Shabbat.</w:t>
            </w:r>
          </w:p>
        </w:tc>
        <w:tc>
          <w:tcPr>
            <w:tcW w:w="2170" w:type="dxa"/>
          </w:tcPr>
          <w:p w14:paraId="734E90F4" w14:textId="77777777" w:rsidR="00AD6494" w:rsidRDefault="006774AB" w:rsidP="00AD6494">
            <w:pPr>
              <w:jc w:val="center"/>
              <w:rPr>
                <w:color w:val="FF0000"/>
              </w:rPr>
            </w:pPr>
            <w:r w:rsidRPr="00AD6494">
              <w:rPr>
                <w:color w:val="FF0000"/>
              </w:rPr>
              <w:lastRenderedPageBreak/>
              <w:t xml:space="preserve">Overarching question: </w:t>
            </w:r>
          </w:p>
          <w:p w14:paraId="355B20E7" w14:textId="2238ACEC" w:rsidR="006774AB" w:rsidRPr="00AD6494" w:rsidRDefault="006774AB" w:rsidP="00AD6494">
            <w:pPr>
              <w:jc w:val="center"/>
            </w:pPr>
            <w:r w:rsidRPr="00AD6494">
              <w:t>How do people celebrate special times?</w:t>
            </w:r>
          </w:p>
          <w:p w14:paraId="7D6D8881" w14:textId="77777777" w:rsidR="006774AB" w:rsidRPr="00AD6494" w:rsidRDefault="006774AB" w:rsidP="006774AB"/>
          <w:p w14:paraId="2774A0EC" w14:textId="77777777" w:rsidR="005704D2" w:rsidRPr="00AD6494" w:rsidRDefault="006774AB" w:rsidP="006774AB">
            <w:pPr>
              <w:pStyle w:val="ListParagraph"/>
              <w:numPr>
                <w:ilvl w:val="0"/>
                <w:numId w:val="7"/>
              </w:numPr>
            </w:pPr>
            <w:r w:rsidRPr="00AD6494">
              <w:t xml:space="preserve">I can recall the main events from 3 aspects of the Christmas Bible story linking these stories with Christianity. </w:t>
            </w:r>
          </w:p>
          <w:p w14:paraId="206CFBED" w14:textId="77777777" w:rsidR="005704D2" w:rsidRPr="00AD6494" w:rsidRDefault="006774AB" w:rsidP="006774AB">
            <w:pPr>
              <w:pStyle w:val="ListParagraph"/>
              <w:numPr>
                <w:ilvl w:val="0"/>
                <w:numId w:val="7"/>
              </w:numPr>
            </w:pPr>
            <w:r w:rsidRPr="00AD6494">
              <w:t xml:space="preserve">I can talk about who Christians say Jesus is </w:t>
            </w:r>
            <w:proofErr w:type="gramStart"/>
            <w:r w:rsidRPr="00AD6494">
              <w:t>e.g.</w:t>
            </w:r>
            <w:proofErr w:type="gramEnd"/>
            <w:r w:rsidRPr="00AD6494">
              <w:t xml:space="preserve"> called the Son of God; God made man. </w:t>
            </w:r>
          </w:p>
          <w:p w14:paraId="6257A8BC" w14:textId="49AD824F" w:rsidR="006774AB" w:rsidRPr="00AD6494" w:rsidRDefault="006774AB" w:rsidP="006774AB">
            <w:pPr>
              <w:pStyle w:val="ListParagraph"/>
              <w:numPr>
                <w:ilvl w:val="0"/>
                <w:numId w:val="7"/>
              </w:numPr>
            </w:pPr>
            <w:r w:rsidRPr="00AD6494">
              <w:t>I can begin to show curiosity and ask questions about the Christmas story.</w:t>
            </w:r>
          </w:p>
        </w:tc>
        <w:tc>
          <w:tcPr>
            <w:tcW w:w="2861" w:type="dxa"/>
          </w:tcPr>
          <w:p w14:paraId="4FCCF8CE" w14:textId="77777777" w:rsidR="00AD6494" w:rsidRDefault="00E90E13" w:rsidP="00AD6494">
            <w:pPr>
              <w:jc w:val="center"/>
              <w:rPr>
                <w:color w:val="FF0000"/>
              </w:rPr>
            </w:pPr>
            <w:r w:rsidRPr="00AD6494">
              <w:rPr>
                <w:color w:val="FF0000"/>
              </w:rPr>
              <w:lastRenderedPageBreak/>
              <w:t xml:space="preserve">Overarching question: </w:t>
            </w:r>
          </w:p>
          <w:p w14:paraId="55558994" w14:textId="281BDBD3" w:rsidR="006774AB" w:rsidRPr="00AD6494" w:rsidRDefault="00E90E13" w:rsidP="00AD6494">
            <w:pPr>
              <w:jc w:val="center"/>
            </w:pPr>
            <w:r w:rsidRPr="00AD6494">
              <w:t>How do people decide what is right and what is wrong?</w:t>
            </w:r>
          </w:p>
          <w:p w14:paraId="0AFAFC88" w14:textId="77777777" w:rsidR="00B40A25" w:rsidRPr="00AD6494" w:rsidRDefault="00B40A25" w:rsidP="00C85107"/>
          <w:p w14:paraId="0620ADCA" w14:textId="363C3093" w:rsidR="00B40A25" w:rsidRPr="00AD6494" w:rsidRDefault="00B40A25" w:rsidP="005704D2">
            <w:pPr>
              <w:pStyle w:val="ListParagraph"/>
              <w:numPr>
                <w:ilvl w:val="0"/>
                <w:numId w:val="6"/>
              </w:numPr>
            </w:pPr>
            <w:r w:rsidRPr="00AD6494">
              <w:lastRenderedPageBreak/>
              <w:t xml:space="preserve">I can talk about what it means to do right &amp; do wrong. </w:t>
            </w:r>
          </w:p>
          <w:p w14:paraId="59369252" w14:textId="77777777" w:rsidR="005704D2" w:rsidRPr="00AD6494" w:rsidRDefault="00B40A25" w:rsidP="00C85107">
            <w:pPr>
              <w:pStyle w:val="ListParagraph"/>
              <w:numPr>
                <w:ilvl w:val="0"/>
                <w:numId w:val="6"/>
              </w:numPr>
            </w:pPr>
            <w:r w:rsidRPr="00AD6494">
              <w:t xml:space="preserve">I can explain how we know what to do </w:t>
            </w:r>
          </w:p>
          <w:p w14:paraId="3B89F301" w14:textId="77777777" w:rsidR="005704D2" w:rsidRPr="00AD6494" w:rsidRDefault="00B40A25" w:rsidP="00C85107">
            <w:pPr>
              <w:pStyle w:val="ListParagraph"/>
              <w:numPr>
                <w:ilvl w:val="0"/>
                <w:numId w:val="6"/>
              </w:numPr>
            </w:pPr>
            <w:r w:rsidRPr="00AD6494">
              <w:t xml:space="preserve">I can suggest what it means for a person to make a choice. </w:t>
            </w:r>
          </w:p>
          <w:p w14:paraId="79D16A87" w14:textId="4FBDB307" w:rsidR="00B40A25" w:rsidRPr="00AD6494" w:rsidRDefault="00B40A25" w:rsidP="00C85107">
            <w:pPr>
              <w:pStyle w:val="ListParagraph"/>
              <w:numPr>
                <w:ilvl w:val="0"/>
                <w:numId w:val="6"/>
              </w:numPr>
            </w:pPr>
            <w:r w:rsidRPr="00AD6494">
              <w:t>I can offer ways to look after God’s creation</w:t>
            </w:r>
          </w:p>
        </w:tc>
        <w:tc>
          <w:tcPr>
            <w:tcW w:w="2319" w:type="dxa"/>
          </w:tcPr>
          <w:p w14:paraId="49E40EA2" w14:textId="21756952" w:rsidR="006774AB" w:rsidRPr="00AD6494" w:rsidRDefault="006E1B54" w:rsidP="00AD6494">
            <w:pPr>
              <w:jc w:val="center"/>
            </w:pPr>
            <w:r w:rsidRPr="00AD6494">
              <w:rPr>
                <w:color w:val="FF0000"/>
              </w:rPr>
              <w:lastRenderedPageBreak/>
              <w:t>Overarching Question</w:t>
            </w:r>
            <w:r w:rsidR="00AD6494" w:rsidRPr="00AD6494">
              <w:rPr>
                <w:color w:val="FF0000"/>
              </w:rPr>
              <w:t>:</w:t>
            </w:r>
            <w:r w:rsidRPr="00AD6494">
              <w:rPr>
                <w:color w:val="FF0000"/>
              </w:rPr>
              <w:t xml:space="preserve"> </w:t>
            </w:r>
            <w:r w:rsidRPr="00AD6494">
              <w:t>Why do people mark Easter in different ways?</w:t>
            </w:r>
          </w:p>
          <w:p w14:paraId="6CCA9D67" w14:textId="77777777" w:rsidR="005704D2" w:rsidRPr="00AD6494" w:rsidRDefault="005704D2" w:rsidP="00C85107"/>
          <w:p w14:paraId="3D5025E7" w14:textId="77777777" w:rsidR="005704D2" w:rsidRPr="00AD6494" w:rsidRDefault="005704D2" w:rsidP="005704D2">
            <w:pPr>
              <w:pStyle w:val="ListParagraph"/>
              <w:numPr>
                <w:ilvl w:val="0"/>
                <w:numId w:val="5"/>
              </w:numPr>
            </w:pPr>
            <w:r w:rsidRPr="00AD6494">
              <w:lastRenderedPageBreak/>
              <w:t>I can retell the Easter story.</w:t>
            </w:r>
          </w:p>
          <w:p w14:paraId="78F43F2B" w14:textId="77777777" w:rsidR="005704D2" w:rsidRPr="00AD6494" w:rsidRDefault="005704D2" w:rsidP="005704D2">
            <w:pPr>
              <w:pStyle w:val="ListParagraph"/>
              <w:numPr>
                <w:ilvl w:val="0"/>
                <w:numId w:val="5"/>
              </w:numPr>
            </w:pPr>
            <w:r w:rsidRPr="00AD6494">
              <w:t xml:space="preserve">I can describe what happened when Jesus went to Jerusalem. </w:t>
            </w:r>
          </w:p>
          <w:p w14:paraId="249B009A" w14:textId="768B1AF6" w:rsidR="005704D2" w:rsidRPr="00AD6494" w:rsidRDefault="005704D2" w:rsidP="005704D2">
            <w:pPr>
              <w:pStyle w:val="ListParagraph"/>
              <w:numPr>
                <w:ilvl w:val="0"/>
                <w:numId w:val="5"/>
              </w:numPr>
            </w:pPr>
            <w:r w:rsidRPr="00AD6494">
              <w:t>I can explore modern Easter customs.</w:t>
            </w:r>
          </w:p>
        </w:tc>
        <w:tc>
          <w:tcPr>
            <w:tcW w:w="2672" w:type="dxa"/>
          </w:tcPr>
          <w:p w14:paraId="79B56368" w14:textId="77777777" w:rsidR="00AD6494" w:rsidRDefault="000C1968" w:rsidP="00AD6494">
            <w:pPr>
              <w:jc w:val="center"/>
            </w:pPr>
            <w:r w:rsidRPr="00AD6494">
              <w:rPr>
                <w:color w:val="FF0000"/>
              </w:rPr>
              <w:lastRenderedPageBreak/>
              <w:t xml:space="preserve">Overarching question: </w:t>
            </w:r>
            <w:r w:rsidR="00380D7E" w:rsidRPr="00AD6494">
              <w:t xml:space="preserve">What does it mean to belong? </w:t>
            </w:r>
          </w:p>
          <w:p w14:paraId="7091E92A" w14:textId="72C13905" w:rsidR="006774AB" w:rsidRPr="00AD6494" w:rsidRDefault="00380D7E" w:rsidP="00AD6494">
            <w:pPr>
              <w:jc w:val="center"/>
            </w:pPr>
            <w:r w:rsidRPr="00AD6494">
              <w:t>How do groups express this differently?</w:t>
            </w:r>
          </w:p>
          <w:p w14:paraId="3C31A628" w14:textId="77777777" w:rsidR="00C00C3A" w:rsidRPr="00AD6494" w:rsidRDefault="00C00C3A" w:rsidP="00C85107"/>
          <w:p w14:paraId="3438501D" w14:textId="77777777" w:rsidR="00C00C3A" w:rsidRPr="00AD6494" w:rsidRDefault="00C00C3A" w:rsidP="00C00C3A">
            <w:pPr>
              <w:pStyle w:val="ListParagraph"/>
              <w:numPr>
                <w:ilvl w:val="0"/>
                <w:numId w:val="9"/>
              </w:numPr>
            </w:pPr>
            <w:r w:rsidRPr="00AD6494">
              <w:t xml:space="preserve">I can talk about what it means to belong. </w:t>
            </w:r>
          </w:p>
          <w:p w14:paraId="2E457FA3" w14:textId="77777777" w:rsidR="00C00C3A" w:rsidRPr="00AD6494" w:rsidRDefault="00C00C3A" w:rsidP="00C00C3A">
            <w:pPr>
              <w:pStyle w:val="ListParagraph"/>
              <w:numPr>
                <w:ilvl w:val="0"/>
                <w:numId w:val="9"/>
              </w:numPr>
            </w:pPr>
            <w:r w:rsidRPr="00AD6494">
              <w:t xml:space="preserve">I can explain the word ‘church’ </w:t>
            </w:r>
          </w:p>
          <w:p w14:paraId="71F0B90C" w14:textId="00254704" w:rsidR="00C00C3A" w:rsidRPr="00AD6494" w:rsidRDefault="00C00C3A" w:rsidP="00C00C3A">
            <w:pPr>
              <w:pStyle w:val="ListParagraph"/>
              <w:numPr>
                <w:ilvl w:val="0"/>
                <w:numId w:val="9"/>
              </w:numPr>
            </w:pPr>
            <w:r w:rsidRPr="00AD6494">
              <w:t>I can suggest what to means for a Christian to belong to a church.</w:t>
            </w:r>
          </w:p>
        </w:tc>
        <w:tc>
          <w:tcPr>
            <w:tcW w:w="2486" w:type="dxa"/>
          </w:tcPr>
          <w:p w14:paraId="3D9D4A2A" w14:textId="77777777" w:rsidR="006774AB" w:rsidRPr="00AD6494" w:rsidRDefault="007D2C75" w:rsidP="00AD6494">
            <w:pPr>
              <w:jc w:val="center"/>
            </w:pPr>
            <w:r w:rsidRPr="00AD6494">
              <w:rPr>
                <w:color w:val="FF0000"/>
              </w:rPr>
              <w:lastRenderedPageBreak/>
              <w:t xml:space="preserve">Overarching question: </w:t>
            </w:r>
            <w:r w:rsidRPr="00AD6494">
              <w:t>Why are some places more important to people than others?</w:t>
            </w:r>
          </w:p>
          <w:p w14:paraId="7E847D2C" w14:textId="77777777" w:rsidR="008C35EB" w:rsidRPr="00AD6494" w:rsidRDefault="008C35EB" w:rsidP="00C85107"/>
          <w:p w14:paraId="35A4C728" w14:textId="77777777" w:rsidR="008C35EB" w:rsidRPr="00AD6494" w:rsidRDefault="008C35EB" w:rsidP="008C35EB">
            <w:pPr>
              <w:pStyle w:val="ListParagraph"/>
              <w:numPr>
                <w:ilvl w:val="0"/>
                <w:numId w:val="10"/>
              </w:numPr>
            </w:pPr>
            <w:r w:rsidRPr="00AD6494">
              <w:lastRenderedPageBreak/>
              <w:t>I can recall the main activities that take place in a synagogue.</w:t>
            </w:r>
          </w:p>
          <w:p w14:paraId="7BEFE551" w14:textId="77777777" w:rsidR="008C35EB" w:rsidRPr="00AD6494" w:rsidRDefault="008C35EB" w:rsidP="008C35EB">
            <w:pPr>
              <w:pStyle w:val="ListParagraph"/>
              <w:numPr>
                <w:ilvl w:val="0"/>
                <w:numId w:val="10"/>
              </w:numPr>
            </w:pPr>
            <w:r w:rsidRPr="00AD6494">
              <w:t xml:space="preserve">I can talk about how synagogues started historically. </w:t>
            </w:r>
          </w:p>
          <w:p w14:paraId="0205878D" w14:textId="77777777" w:rsidR="008C35EB" w:rsidRPr="00AD6494" w:rsidRDefault="008C35EB" w:rsidP="008C35EB">
            <w:pPr>
              <w:pStyle w:val="ListParagraph"/>
              <w:numPr>
                <w:ilvl w:val="0"/>
                <w:numId w:val="10"/>
              </w:numPr>
            </w:pPr>
            <w:r w:rsidRPr="00AD6494">
              <w:t xml:space="preserve">I can begin to show curiosity and ask questions about the role of the rabbi and different types of </w:t>
            </w:r>
            <w:proofErr w:type="gramStart"/>
            <w:r w:rsidRPr="00AD6494">
              <w:t>synagogue</w:t>
            </w:r>
            <w:proofErr w:type="gramEnd"/>
            <w:r w:rsidRPr="00AD6494">
              <w:t xml:space="preserve">. </w:t>
            </w:r>
          </w:p>
          <w:p w14:paraId="24AF16DE" w14:textId="665F237F" w:rsidR="008C35EB" w:rsidRPr="00AD6494" w:rsidRDefault="008C35EB" w:rsidP="008C35EB">
            <w:pPr>
              <w:pStyle w:val="ListParagraph"/>
              <w:numPr>
                <w:ilvl w:val="0"/>
                <w:numId w:val="10"/>
              </w:numPr>
            </w:pPr>
            <w:r w:rsidRPr="00AD6494">
              <w:t>I can label and know what areas of the synagogue are called and explain some key features.</w:t>
            </w:r>
          </w:p>
        </w:tc>
      </w:tr>
      <w:tr w:rsidR="00B40A25" w14:paraId="43FC3EE1" w14:textId="77777777" w:rsidTr="006774AB">
        <w:tc>
          <w:tcPr>
            <w:tcW w:w="2880" w:type="dxa"/>
          </w:tcPr>
          <w:p w14:paraId="2C7223DB" w14:textId="77777777" w:rsidR="00290806" w:rsidRPr="00AD6494" w:rsidRDefault="00290806" w:rsidP="00290806">
            <w:pPr>
              <w:rPr>
                <w:b/>
                <w:bCs/>
              </w:rPr>
            </w:pPr>
            <w:r w:rsidRPr="00AD6494">
              <w:rPr>
                <w:b/>
                <w:bCs/>
              </w:rPr>
              <w:lastRenderedPageBreak/>
              <w:t xml:space="preserve">Key Outcomes: </w:t>
            </w:r>
          </w:p>
          <w:p w14:paraId="046DA410" w14:textId="77777777" w:rsidR="00290806" w:rsidRPr="00AD6494" w:rsidRDefault="00290806" w:rsidP="00290806">
            <w:r w:rsidRPr="00AD6494">
              <w:rPr>
                <w:b/>
                <w:bCs/>
              </w:rPr>
              <w:t>Emerging:</w:t>
            </w:r>
            <w:r w:rsidRPr="00AD6494">
              <w:t xml:space="preserve"> Remember a Christian/Jewish story and talk about it. </w:t>
            </w:r>
          </w:p>
          <w:p w14:paraId="05D8E6B5" w14:textId="31D646FA" w:rsidR="00B40A25" w:rsidRPr="00AD6494" w:rsidRDefault="00290806" w:rsidP="00290806">
            <w:r w:rsidRPr="00AD6494">
              <w:rPr>
                <w:b/>
                <w:bCs/>
              </w:rPr>
              <w:t>Expected:</w:t>
            </w:r>
            <w:r w:rsidRPr="00AD6494">
              <w:t xml:space="preserve"> Say what some Christians/Jews believe about God as creator and respond to a Torah/Biblical story. Identify at least 2 ways in which some Jews might celebrate Shabbat. Recount all main details of the creation story. Identify what it teaches Jews about rest. Identify Shabbat as a special meal eaten at home with family and describe the main things that take place </w:t>
            </w:r>
            <w:r w:rsidRPr="00AD6494">
              <w:rPr>
                <w:b/>
                <w:bCs/>
              </w:rPr>
              <w:lastRenderedPageBreak/>
              <w:t>Exceeding:</w:t>
            </w:r>
            <w:r w:rsidRPr="00AD6494">
              <w:t xml:space="preserve"> Make links between stories that Jesus told and how they show God’s love for the world. Suggest what makes Shabbat special to Jews 7 harvest to Christians. Identify how Shabbat shows the promise that Jews try to keep to God each week. Retell a story from the Bible/Torah and say what it teaches believers about God.</w:t>
            </w:r>
          </w:p>
        </w:tc>
        <w:tc>
          <w:tcPr>
            <w:tcW w:w="2170" w:type="dxa"/>
          </w:tcPr>
          <w:p w14:paraId="6D175623" w14:textId="31B5A893" w:rsidR="00B40A25" w:rsidRPr="00AD6494" w:rsidRDefault="00E2233E" w:rsidP="006774AB">
            <w:r w:rsidRPr="00E2233E">
              <w:rPr>
                <w:b/>
                <w:bCs/>
              </w:rPr>
              <w:lastRenderedPageBreak/>
              <w:t>Key Outcomes:</w:t>
            </w:r>
            <w:r>
              <w:t xml:space="preserve"> </w:t>
            </w:r>
            <w:r w:rsidRPr="00E2233E">
              <w:rPr>
                <w:b/>
                <w:bCs/>
              </w:rPr>
              <w:t>Emerging:</w:t>
            </w:r>
            <w:r>
              <w:t xml:space="preserve"> Remember a Christian story and talk about it. Identify Christians believe Christmas is Jesus’ birthday and they may go to church. </w:t>
            </w:r>
            <w:r w:rsidRPr="00296AB1">
              <w:rPr>
                <w:b/>
                <w:bCs/>
              </w:rPr>
              <w:t>Expected:</w:t>
            </w:r>
            <w:r>
              <w:t xml:space="preserve"> Identify 4 ways Christians might celebrate Jesus’ birth at Christmas referring back to the story, </w:t>
            </w:r>
            <w:proofErr w:type="spellStart"/>
            <w:proofErr w:type="gramStart"/>
            <w:r>
              <w:t>eg</w:t>
            </w:r>
            <w:proofErr w:type="spellEnd"/>
            <w:proofErr w:type="gramEnd"/>
            <w:r>
              <w:t xml:space="preserve"> gifts, Christingles, using lights, singing carols, giving to the poor. Retell a story from the Bible and </w:t>
            </w:r>
            <w:r>
              <w:lastRenderedPageBreak/>
              <w:t xml:space="preserve">say what it teaches believers about God. </w:t>
            </w:r>
            <w:r w:rsidRPr="00E2233E">
              <w:rPr>
                <w:b/>
                <w:bCs/>
              </w:rPr>
              <w:t>Exceeding:</w:t>
            </w:r>
            <w:r>
              <w:t xml:space="preserve"> Suggest questions the Christmas story might cause people to ask. Include your own ideas. Make links back to the Christmas story. Describe why the Magi’s gifts were given to Jesus to represent his kingship. Evaluate why the shepherds and wise men were chosen to visit Jesus and why he was born in a stable, not a palace, explaining how Christians believe Jesus came as good news.</w:t>
            </w:r>
          </w:p>
        </w:tc>
        <w:tc>
          <w:tcPr>
            <w:tcW w:w="2861" w:type="dxa"/>
          </w:tcPr>
          <w:p w14:paraId="35B7667D" w14:textId="77777777" w:rsidR="009B7099" w:rsidRPr="00AD6494" w:rsidRDefault="009B7099" w:rsidP="00C85107">
            <w:pPr>
              <w:rPr>
                <w:b/>
                <w:bCs/>
              </w:rPr>
            </w:pPr>
            <w:r w:rsidRPr="00AD6494">
              <w:rPr>
                <w:b/>
                <w:bCs/>
              </w:rPr>
              <w:lastRenderedPageBreak/>
              <w:t xml:space="preserve">Key Outcomes </w:t>
            </w:r>
          </w:p>
          <w:p w14:paraId="518AB07A" w14:textId="77777777" w:rsidR="009B7099" w:rsidRPr="00AD6494" w:rsidRDefault="009B7099" w:rsidP="00C85107">
            <w:r w:rsidRPr="00AD6494">
              <w:rPr>
                <w:b/>
                <w:bCs/>
              </w:rPr>
              <w:t>Emerging:</w:t>
            </w:r>
            <w:r w:rsidRPr="00AD6494">
              <w:t xml:space="preserve"> I can identify and give 2 examples of right and wrong actions. </w:t>
            </w:r>
          </w:p>
          <w:p w14:paraId="05987F55" w14:textId="77777777" w:rsidR="00290806" w:rsidRPr="00AD6494" w:rsidRDefault="009B7099" w:rsidP="00C85107">
            <w:r w:rsidRPr="00AD6494">
              <w:rPr>
                <w:b/>
                <w:bCs/>
              </w:rPr>
              <w:t>Expected:</w:t>
            </w:r>
            <w:r w:rsidRPr="00AD6494">
              <w:t xml:space="preserve"> I can give examples of what helps people decide what is right and wrong. I can give several examples of how beliefs help people. I can recognise a puzzling question. </w:t>
            </w:r>
          </w:p>
          <w:p w14:paraId="3350793F" w14:textId="363E0D7F" w:rsidR="00B40A25" w:rsidRPr="00AD6494" w:rsidRDefault="009B7099" w:rsidP="00C85107">
            <w:r w:rsidRPr="00AD6494">
              <w:rPr>
                <w:b/>
                <w:bCs/>
              </w:rPr>
              <w:t>Exceeding:</w:t>
            </w:r>
            <w:r w:rsidRPr="00AD6494">
              <w:t xml:space="preserve"> I can make connections with religious and non-religious worldviews and explain how beliefs and values guide people.</w:t>
            </w:r>
          </w:p>
        </w:tc>
        <w:tc>
          <w:tcPr>
            <w:tcW w:w="2319" w:type="dxa"/>
          </w:tcPr>
          <w:p w14:paraId="0A3B0F2A" w14:textId="77777777" w:rsidR="00D476BF" w:rsidRPr="00AD6494" w:rsidRDefault="005704D2" w:rsidP="00C85107">
            <w:r w:rsidRPr="00AD6494">
              <w:rPr>
                <w:b/>
                <w:bCs/>
              </w:rPr>
              <w:t>Key Outcomes</w:t>
            </w:r>
            <w:r w:rsidRPr="00AD6494">
              <w:t xml:space="preserve"> </w:t>
            </w:r>
            <w:r w:rsidRPr="00AD6494">
              <w:rPr>
                <w:b/>
                <w:bCs/>
              </w:rPr>
              <w:t>Emerging:</w:t>
            </w:r>
            <w:r w:rsidRPr="00AD6494">
              <w:t xml:space="preserve"> I can remember some of the key events of the Easter story and talk about them. </w:t>
            </w:r>
          </w:p>
          <w:p w14:paraId="31483B88" w14:textId="4D993961" w:rsidR="00B40A25" w:rsidRPr="00AD6494" w:rsidRDefault="005704D2" w:rsidP="00C85107">
            <w:r w:rsidRPr="00AD6494">
              <w:rPr>
                <w:b/>
                <w:bCs/>
              </w:rPr>
              <w:t>Expected:</w:t>
            </w:r>
            <w:r w:rsidRPr="00AD6494">
              <w:t xml:space="preserve"> I can recall the key events of Easter and respond to a Christian story. I can ask puzzling questions. </w:t>
            </w:r>
            <w:r w:rsidRPr="00AD6494">
              <w:rPr>
                <w:b/>
                <w:bCs/>
              </w:rPr>
              <w:t>Exceeding:</w:t>
            </w:r>
            <w:r w:rsidRPr="00AD6494">
              <w:t xml:space="preserve"> I can recall the key events of Easter and can make links between the Easter story and how Christians celebrate today.</w:t>
            </w:r>
          </w:p>
        </w:tc>
        <w:tc>
          <w:tcPr>
            <w:tcW w:w="2672" w:type="dxa"/>
          </w:tcPr>
          <w:p w14:paraId="0085F30B" w14:textId="77777777" w:rsidR="00035AF1" w:rsidRPr="00AD6494" w:rsidRDefault="00035AF1" w:rsidP="00C85107">
            <w:r w:rsidRPr="00AD6494">
              <w:rPr>
                <w:b/>
                <w:bCs/>
              </w:rPr>
              <w:t>Key Outcomes</w:t>
            </w:r>
            <w:r w:rsidRPr="00AD6494">
              <w:t xml:space="preserve"> </w:t>
            </w:r>
          </w:p>
          <w:p w14:paraId="2963678C" w14:textId="77777777" w:rsidR="00035AF1" w:rsidRPr="00AD6494" w:rsidRDefault="00035AF1" w:rsidP="00C85107">
            <w:r w:rsidRPr="00AD6494">
              <w:rPr>
                <w:b/>
                <w:bCs/>
              </w:rPr>
              <w:t>Emerging:</w:t>
            </w:r>
            <w:r w:rsidRPr="00AD6494">
              <w:t xml:space="preserve"> I can identify a church as a place of worship. </w:t>
            </w:r>
          </w:p>
          <w:p w14:paraId="3B209B7C" w14:textId="2DC994EF" w:rsidR="00B40A25" w:rsidRPr="00AD6494" w:rsidRDefault="00035AF1" w:rsidP="00C85107">
            <w:r w:rsidRPr="00AD6494">
              <w:rPr>
                <w:b/>
                <w:bCs/>
              </w:rPr>
              <w:t>Expected:</w:t>
            </w:r>
            <w:r w:rsidRPr="00AD6494">
              <w:t xml:space="preserve"> I can describe the key features/artefacts of a church and some activities that go on there. </w:t>
            </w:r>
            <w:r w:rsidRPr="00AD6494">
              <w:rPr>
                <w:b/>
                <w:bCs/>
              </w:rPr>
              <w:t>Exceeding:</w:t>
            </w:r>
            <w:r w:rsidRPr="00AD6494">
              <w:t xml:space="preserve"> I can explain why a church is an important place for Christians and how they show they belong.</w:t>
            </w:r>
          </w:p>
        </w:tc>
        <w:tc>
          <w:tcPr>
            <w:tcW w:w="2486" w:type="dxa"/>
          </w:tcPr>
          <w:p w14:paraId="5669FE26" w14:textId="77777777" w:rsidR="00896775" w:rsidRPr="00AD6494" w:rsidRDefault="00896775" w:rsidP="00C85107">
            <w:r w:rsidRPr="00AD6494">
              <w:rPr>
                <w:b/>
                <w:bCs/>
              </w:rPr>
              <w:t>Key Outcomes:</w:t>
            </w:r>
            <w:r w:rsidRPr="00AD6494">
              <w:t xml:space="preserve"> </w:t>
            </w:r>
            <w:r w:rsidRPr="00AD6494">
              <w:rPr>
                <w:b/>
                <w:bCs/>
              </w:rPr>
              <w:t>Emerging:</w:t>
            </w:r>
            <w:r w:rsidRPr="00AD6494">
              <w:t xml:space="preserve"> Know a synagogue is a holy place for Jews to meet in &amp; name 2 things that might happen there. Identify a rabbi from a group of people and say they are a religious leader who leads Jewish gatherings. Talk about some of what a rabbi does. </w:t>
            </w:r>
            <w:proofErr w:type="spellStart"/>
            <w:r w:rsidRPr="00AD6494">
              <w:t>Eg</w:t>
            </w:r>
            <w:proofErr w:type="spellEnd"/>
            <w:r w:rsidRPr="00AD6494">
              <w:t xml:space="preserve"> weddings, funerals, lead prayers on Shabbat </w:t>
            </w:r>
            <w:r w:rsidRPr="00AD6494">
              <w:rPr>
                <w:b/>
                <w:bCs/>
              </w:rPr>
              <w:t>Expected:</w:t>
            </w:r>
            <w:r w:rsidRPr="00AD6494">
              <w:t xml:space="preserve"> Talk about the ark, yad, bimah, </w:t>
            </w:r>
            <w:proofErr w:type="spellStart"/>
            <w:r w:rsidRPr="00AD6494">
              <w:t>ner</w:t>
            </w:r>
            <w:proofErr w:type="spellEnd"/>
            <w:r w:rsidRPr="00AD6494">
              <w:t xml:space="preserve"> </w:t>
            </w:r>
            <w:proofErr w:type="spellStart"/>
            <w:r w:rsidRPr="00AD6494">
              <w:t>tamid</w:t>
            </w:r>
            <w:proofErr w:type="spellEnd"/>
            <w:r w:rsidRPr="00AD6494">
              <w:t xml:space="preserve"> (eternal light), mezuzah, Torah scroll </w:t>
            </w:r>
            <w:r w:rsidRPr="00AD6494">
              <w:lastRenderedPageBreak/>
              <w:t xml:space="preserve">and kosher kitchen. Explain why they are important to Jews and where they may be found in synagogues. Identify the importance of a rabbi’s role for Jews and can name some of the clothing they might wear. </w:t>
            </w:r>
            <w:proofErr w:type="spellStart"/>
            <w:r w:rsidRPr="00AD6494">
              <w:t>Eg</w:t>
            </w:r>
            <w:proofErr w:type="spellEnd"/>
            <w:r w:rsidRPr="00AD6494">
              <w:t xml:space="preserve"> prayer shawl, Kippah. Describe at least 3 things a rabbi might do. Know some of the history of the development of a synagogue. </w:t>
            </w:r>
          </w:p>
          <w:p w14:paraId="6CF9BE09" w14:textId="218A6C50" w:rsidR="00B40A25" w:rsidRPr="00AD6494" w:rsidRDefault="00896775" w:rsidP="00C85107">
            <w:r w:rsidRPr="00AD6494">
              <w:rPr>
                <w:b/>
                <w:bCs/>
              </w:rPr>
              <w:t>Exceeding:</w:t>
            </w:r>
            <w:r w:rsidRPr="00AD6494">
              <w:t xml:space="preserve"> Explain how people show how they belong to a synagogue as a house of prayer. Simply explain the differences between a Christian minster and a rabbi </w:t>
            </w:r>
            <w:proofErr w:type="spellStart"/>
            <w:proofErr w:type="gramStart"/>
            <w:r w:rsidRPr="00AD6494">
              <w:t>eg</w:t>
            </w:r>
            <w:proofErr w:type="spellEnd"/>
            <w:proofErr w:type="gramEnd"/>
            <w:r w:rsidRPr="00AD6494">
              <w:t xml:space="preserve"> a rabbi speaks Hebrew and reads the Torah &amp; the Hebrew word rabbi means teacher, counsellor, spiritual leader, whilst a minster may be similar, he/she reads their holy book; Bible and may/may not speak Greek. Compare with other religious/non-religious leaders.</w:t>
            </w:r>
          </w:p>
        </w:tc>
      </w:tr>
    </w:tbl>
    <w:p w14:paraId="37204309" w14:textId="77777777" w:rsidR="00955712" w:rsidRDefault="00955712" w:rsidP="003A7EBC">
      <w:pPr>
        <w:jc w:val="center"/>
        <w:rPr>
          <w:b/>
          <w:bCs/>
          <w:sz w:val="24"/>
          <w:szCs w:val="24"/>
        </w:rPr>
      </w:pPr>
    </w:p>
    <w:p w14:paraId="0FAD28CA" w14:textId="74113343" w:rsidR="00C85107" w:rsidRPr="001E2F48" w:rsidRDefault="00C85107" w:rsidP="00C85107">
      <w:pPr>
        <w:pStyle w:val="Heading1"/>
        <w:spacing w:after="158"/>
        <w:ind w:left="2141"/>
        <w:rPr>
          <w:rFonts w:asciiTheme="minorHAnsi" w:hAnsiTheme="minorHAnsi"/>
          <w:b/>
          <w:bCs/>
          <w:color w:val="auto"/>
          <w:sz w:val="24"/>
          <w:szCs w:val="24"/>
          <w:u w:val="single"/>
        </w:rPr>
      </w:pPr>
      <w:r w:rsidRPr="001E2F48">
        <w:rPr>
          <w:rFonts w:asciiTheme="minorHAnsi" w:hAnsiTheme="minorHAnsi"/>
          <w:b/>
          <w:bCs/>
          <w:color w:val="auto"/>
          <w:sz w:val="24"/>
          <w:szCs w:val="24"/>
          <w:u w:val="single"/>
        </w:rPr>
        <w:lastRenderedPageBreak/>
        <w:t xml:space="preserve">Key themes running through the </w:t>
      </w:r>
      <w:r w:rsidR="006C75DB">
        <w:rPr>
          <w:rFonts w:asciiTheme="minorHAnsi" w:hAnsiTheme="minorHAnsi"/>
          <w:b/>
          <w:bCs/>
          <w:color w:val="auto"/>
          <w:sz w:val="24"/>
          <w:szCs w:val="24"/>
          <w:u w:val="single"/>
        </w:rPr>
        <w:t>Religious Education</w:t>
      </w:r>
      <w:r w:rsidRPr="001E2F48">
        <w:rPr>
          <w:rFonts w:asciiTheme="minorHAnsi" w:hAnsiTheme="minorHAnsi"/>
          <w:b/>
          <w:bCs/>
          <w:color w:val="auto"/>
          <w:sz w:val="24"/>
          <w:szCs w:val="24"/>
          <w:u w:val="single"/>
        </w:rPr>
        <w:t xml:space="preserve"> curriculum at Marlfields Primary School </w:t>
      </w:r>
    </w:p>
    <w:p w14:paraId="01027E04" w14:textId="07B768F4" w:rsidR="00C85107" w:rsidRPr="00C85107" w:rsidRDefault="00261AE2" w:rsidP="00C85107">
      <w:pPr>
        <w:ind w:left="-5"/>
        <w:rPr>
          <w:sz w:val="24"/>
          <w:szCs w:val="24"/>
        </w:rPr>
      </w:pPr>
      <w:r>
        <w:rPr>
          <w:rFonts w:eastAsia="Arial" w:cs="Arial"/>
          <w:b/>
          <w:color w:val="0070C0"/>
          <w:sz w:val="24"/>
          <w:szCs w:val="24"/>
        </w:rPr>
        <w:t>God, The World and Self</w:t>
      </w:r>
      <w:r w:rsidR="00C85107" w:rsidRPr="00C85107">
        <w:rPr>
          <w:rFonts w:eastAsia="Arial" w:cs="Arial"/>
          <w:b/>
          <w:color w:val="0070C0"/>
          <w:sz w:val="24"/>
          <w:szCs w:val="24"/>
        </w:rPr>
        <w:t xml:space="preserve"> – </w:t>
      </w:r>
      <w:r w:rsidR="00730A6F">
        <w:rPr>
          <w:sz w:val="24"/>
          <w:szCs w:val="24"/>
        </w:rPr>
        <w:t>Understanding what people believe about God, the world and the self.</w:t>
      </w:r>
    </w:p>
    <w:p w14:paraId="57A90E82" w14:textId="17D051B2" w:rsidR="00C85107" w:rsidRPr="00C85107" w:rsidRDefault="00261AE2" w:rsidP="00C85107">
      <w:pPr>
        <w:ind w:left="-5"/>
        <w:rPr>
          <w:sz w:val="24"/>
          <w:szCs w:val="24"/>
        </w:rPr>
      </w:pPr>
      <w:r w:rsidRPr="00366D57">
        <w:rPr>
          <w:b/>
          <w:bCs/>
          <w:color w:val="00B050"/>
          <w:sz w:val="24"/>
          <w:szCs w:val="24"/>
        </w:rPr>
        <w:t>Authority</w:t>
      </w:r>
      <w:r w:rsidR="00C85107" w:rsidRPr="00366D57">
        <w:rPr>
          <w:b/>
          <w:bCs/>
          <w:color w:val="00B050"/>
          <w:sz w:val="24"/>
          <w:szCs w:val="24"/>
        </w:rPr>
        <w:t xml:space="preserve"> –</w:t>
      </w:r>
      <w:r w:rsidR="00C85107" w:rsidRPr="00C85107">
        <w:rPr>
          <w:color w:val="00B050"/>
          <w:sz w:val="24"/>
          <w:szCs w:val="24"/>
        </w:rPr>
        <w:t xml:space="preserve"> </w:t>
      </w:r>
      <w:r w:rsidR="00730A6F">
        <w:rPr>
          <w:sz w:val="24"/>
          <w:szCs w:val="24"/>
        </w:rPr>
        <w:t>Understanding who and what people follow</w:t>
      </w:r>
      <w:r w:rsidR="00146E33">
        <w:rPr>
          <w:sz w:val="24"/>
          <w:szCs w:val="24"/>
        </w:rPr>
        <w:t xml:space="preserve"> and why. Understanding how people interact with sources of authority. </w:t>
      </w:r>
    </w:p>
    <w:p w14:paraId="0B9E6DC5" w14:textId="405D9BD5" w:rsidR="00C85107" w:rsidRDefault="006C75DB" w:rsidP="00C85107">
      <w:pPr>
        <w:ind w:left="-5"/>
        <w:rPr>
          <w:sz w:val="24"/>
          <w:szCs w:val="24"/>
        </w:rPr>
      </w:pPr>
      <w:r w:rsidRPr="00366D57">
        <w:rPr>
          <w:b/>
          <w:bCs/>
          <w:color w:val="FF0000"/>
          <w:sz w:val="24"/>
          <w:szCs w:val="24"/>
        </w:rPr>
        <w:t xml:space="preserve">Personal </w:t>
      </w:r>
      <w:r w:rsidR="00146E33" w:rsidRPr="00366D57">
        <w:rPr>
          <w:b/>
          <w:bCs/>
          <w:color w:val="FF0000"/>
          <w:sz w:val="24"/>
          <w:szCs w:val="24"/>
        </w:rPr>
        <w:t>belief</w:t>
      </w:r>
      <w:r w:rsidR="00C85107" w:rsidRPr="00C85107">
        <w:rPr>
          <w:color w:val="FF0000"/>
          <w:sz w:val="24"/>
          <w:szCs w:val="24"/>
        </w:rPr>
        <w:t xml:space="preserve"> </w:t>
      </w:r>
      <w:r w:rsidR="00C85107" w:rsidRPr="00366D57">
        <w:rPr>
          <w:b/>
          <w:bCs/>
          <w:color w:val="FF0000"/>
          <w:sz w:val="24"/>
          <w:szCs w:val="24"/>
        </w:rPr>
        <w:t xml:space="preserve">– </w:t>
      </w:r>
      <w:r w:rsidR="00146E33">
        <w:rPr>
          <w:sz w:val="24"/>
          <w:szCs w:val="24"/>
        </w:rPr>
        <w:t>Understanding how your personal belief</w:t>
      </w:r>
      <w:r w:rsidR="00C552BB">
        <w:rPr>
          <w:sz w:val="24"/>
          <w:szCs w:val="24"/>
        </w:rPr>
        <w:t xml:space="preserve">s affect the way life is lived. </w:t>
      </w:r>
    </w:p>
    <w:p w14:paraId="67F4EBFD" w14:textId="541ECA6D" w:rsidR="00C552BB" w:rsidRDefault="00C552BB" w:rsidP="00C85107">
      <w:pPr>
        <w:ind w:left="-5"/>
        <w:rPr>
          <w:sz w:val="24"/>
          <w:szCs w:val="24"/>
        </w:rPr>
      </w:pPr>
      <w:r w:rsidRPr="00366D57">
        <w:rPr>
          <w:b/>
          <w:bCs/>
          <w:color w:val="77206D" w:themeColor="accent5" w:themeShade="BF"/>
          <w:sz w:val="24"/>
          <w:szCs w:val="24"/>
        </w:rPr>
        <w:t>Marking life’s journey –</w:t>
      </w:r>
      <w:r w:rsidRPr="00366D57">
        <w:rPr>
          <w:color w:val="77206D" w:themeColor="accent5" w:themeShade="BF"/>
          <w:sz w:val="24"/>
          <w:szCs w:val="24"/>
        </w:rPr>
        <w:t xml:space="preserve"> </w:t>
      </w:r>
      <w:r>
        <w:rPr>
          <w:sz w:val="24"/>
          <w:szCs w:val="24"/>
        </w:rPr>
        <w:t xml:space="preserve">Understanding how your world view affects how you mark life’s journey. </w:t>
      </w:r>
    </w:p>
    <w:p w14:paraId="4919CF2D" w14:textId="6807086F" w:rsidR="00C552BB" w:rsidRDefault="00C552BB" w:rsidP="00C85107">
      <w:pPr>
        <w:ind w:left="-5"/>
        <w:rPr>
          <w:sz w:val="24"/>
          <w:szCs w:val="24"/>
        </w:rPr>
      </w:pPr>
      <w:r w:rsidRPr="00366D57">
        <w:rPr>
          <w:b/>
          <w:bCs/>
          <w:color w:val="FFC000"/>
          <w:sz w:val="24"/>
          <w:szCs w:val="24"/>
        </w:rPr>
        <w:t xml:space="preserve">Religious/ non-religious </w:t>
      </w:r>
      <w:r w:rsidR="00366D57" w:rsidRPr="00366D57">
        <w:rPr>
          <w:b/>
          <w:bCs/>
          <w:color w:val="FFC000"/>
          <w:sz w:val="24"/>
          <w:szCs w:val="24"/>
        </w:rPr>
        <w:t>Worldview in the Wider World –</w:t>
      </w:r>
      <w:r w:rsidR="00366D57" w:rsidRPr="00366D57">
        <w:rPr>
          <w:color w:val="FFC000"/>
          <w:sz w:val="24"/>
          <w:szCs w:val="24"/>
        </w:rPr>
        <w:t xml:space="preserve"> </w:t>
      </w:r>
      <w:r w:rsidR="00366D57">
        <w:rPr>
          <w:sz w:val="24"/>
          <w:szCs w:val="24"/>
        </w:rPr>
        <w:t xml:space="preserve">Understanding how your worldview relates to the wider world. </w:t>
      </w:r>
    </w:p>
    <w:p w14:paraId="0B6B8D9B" w14:textId="112F7982" w:rsidR="00366D57" w:rsidRPr="00C85107" w:rsidRDefault="00B0660F" w:rsidP="00C85107">
      <w:pPr>
        <w:ind w:left="-5"/>
        <w:rPr>
          <w:sz w:val="24"/>
          <w:szCs w:val="24"/>
        </w:rPr>
      </w:pPr>
      <w:r w:rsidRPr="00B0660F">
        <w:rPr>
          <w:b/>
          <w:bCs/>
          <w:color w:val="E61AA7"/>
          <w:sz w:val="24"/>
          <w:szCs w:val="24"/>
        </w:rPr>
        <w:t>Belonging –</w:t>
      </w:r>
      <w:r>
        <w:rPr>
          <w:sz w:val="24"/>
          <w:szCs w:val="24"/>
        </w:rPr>
        <w:t xml:space="preserve"> Understanding what it means to belong to a religious/ </w:t>
      </w:r>
      <w:proofErr w:type="gramStart"/>
      <w:r>
        <w:rPr>
          <w:sz w:val="24"/>
          <w:szCs w:val="24"/>
        </w:rPr>
        <w:t>Non-religious</w:t>
      </w:r>
      <w:proofErr w:type="gramEnd"/>
      <w:r>
        <w:rPr>
          <w:sz w:val="24"/>
          <w:szCs w:val="24"/>
        </w:rPr>
        <w:t xml:space="preserve"> community. </w:t>
      </w:r>
    </w:p>
    <w:p w14:paraId="2146242B" w14:textId="77777777" w:rsidR="00C85107" w:rsidRPr="003A7EBC" w:rsidRDefault="00C85107" w:rsidP="003A7EBC">
      <w:pPr>
        <w:jc w:val="center"/>
        <w:rPr>
          <w:b/>
          <w:bCs/>
          <w:sz w:val="24"/>
          <w:szCs w:val="24"/>
        </w:rPr>
      </w:pPr>
    </w:p>
    <w:sectPr w:rsidR="00C85107" w:rsidRPr="003A7EBC" w:rsidSect="003A7EBC">
      <w:headerReference w:type="default" r:id="rId10"/>
      <w:pgSz w:w="16838" w:h="11906" w:orient="landscape"/>
      <w:pgMar w:top="720" w:right="720" w:bottom="720" w:left="72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19EA9" w14:textId="77777777" w:rsidR="006C5074" w:rsidRDefault="006C5074" w:rsidP="003A7EBC">
      <w:pPr>
        <w:spacing w:after="0" w:line="240" w:lineRule="auto"/>
      </w:pPr>
      <w:r>
        <w:separator/>
      </w:r>
    </w:p>
  </w:endnote>
  <w:endnote w:type="continuationSeparator" w:id="0">
    <w:p w14:paraId="3409E05F" w14:textId="77777777" w:rsidR="006C5074" w:rsidRDefault="006C5074" w:rsidP="003A7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43BE3" w14:textId="77777777" w:rsidR="006C5074" w:rsidRDefault="006C5074" w:rsidP="003A7EBC">
      <w:pPr>
        <w:spacing w:after="0" w:line="240" w:lineRule="auto"/>
      </w:pPr>
      <w:r>
        <w:separator/>
      </w:r>
    </w:p>
  </w:footnote>
  <w:footnote w:type="continuationSeparator" w:id="0">
    <w:p w14:paraId="7D20C37C" w14:textId="77777777" w:rsidR="006C5074" w:rsidRDefault="006C5074" w:rsidP="003A7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E898" w14:textId="7782F882" w:rsidR="003A7EBC" w:rsidRDefault="003A7EBC" w:rsidP="003A7EBC">
    <w:pPr>
      <w:pStyle w:val="Header"/>
      <w:jc w:val="right"/>
    </w:pPr>
    <w:r>
      <w:rPr>
        <w:noProof/>
      </w:rPr>
      <w:drawing>
        <wp:inline distT="0" distB="0" distL="0" distR="0" wp14:anchorId="76849560" wp14:editId="57637158">
          <wp:extent cx="544286" cy="551090"/>
          <wp:effectExtent l="0" t="0" r="8255" b="1905"/>
          <wp:docPr id="557229052" name="Picture 1" descr="A red lion on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29052" name="Picture 1" descr="A red lion on a shield&#10;&#10;Description automatically generated"/>
                  <pic:cNvPicPr/>
                </pic:nvPicPr>
                <pic:blipFill>
                  <a:blip r:embed="rId1"/>
                  <a:stretch>
                    <a:fillRect/>
                  </a:stretch>
                </pic:blipFill>
                <pic:spPr>
                  <a:xfrm>
                    <a:off x="0" y="0"/>
                    <a:ext cx="548238" cy="5550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26EB9"/>
    <w:multiLevelType w:val="hybridMultilevel"/>
    <w:tmpl w:val="ED30F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463F6A"/>
    <w:multiLevelType w:val="hybridMultilevel"/>
    <w:tmpl w:val="7C3EF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EC7CB4"/>
    <w:multiLevelType w:val="hybridMultilevel"/>
    <w:tmpl w:val="C6BCB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EE0F7C"/>
    <w:multiLevelType w:val="hybridMultilevel"/>
    <w:tmpl w:val="75B4EAC8"/>
    <w:lvl w:ilvl="0" w:tplc="7F50BB6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14FF40">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6823E4">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104ED2">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DE7A38">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389726">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5A1E0A">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261CBA">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1C3F7A">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41B616E"/>
    <w:multiLevelType w:val="hybridMultilevel"/>
    <w:tmpl w:val="87B82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0A091F"/>
    <w:multiLevelType w:val="hybridMultilevel"/>
    <w:tmpl w:val="486E290E"/>
    <w:lvl w:ilvl="0" w:tplc="A4780326">
      <w:start w:val="1"/>
      <w:numFmt w:val="upp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563E0B"/>
    <w:multiLevelType w:val="hybridMultilevel"/>
    <w:tmpl w:val="E1A631D4"/>
    <w:lvl w:ilvl="0" w:tplc="1C08C2B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803E7A">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50BB96">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9C5BD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40DAFE">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A0C2C0">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84E21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3A41A8">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548E5E">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5175424"/>
    <w:multiLevelType w:val="hybridMultilevel"/>
    <w:tmpl w:val="803E6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DCE50D4"/>
    <w:multiLevelType w:val="hybridMultilevel"/>
    <w:tmpl w:val="D88CFF38"/>
    <w:lvl w:ilvl="0" w:tplc="DC681C94">
      <w:start w:val="1"/>
      <w:numFmt w:val="upp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397965"/>
    <w:multiLevelType w:val="hybridMultilevel"/>
    <w:tmpl w:val="B0D08A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39F6EE6"/>
    <w:multiLevelType w:val="hybridMultilevel"/>
    <w:tmpl w:val="630A08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A1E1FF4"/>
    <w:multiLevelType w:val="hybridMultilevel"/>
    <w:tmpl w:val="02827CCA"/>
    <w:lvl w:ilvl="0" w:tplc="C41CD7B0">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0A22A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B4D46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DA028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705F9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38547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C2BE6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B2168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0C298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3"/>
  </w:num>
  <w:num w:numId="3">
    <w:abstractNumId w:val="6"/>
  </w:num>
  <w:num w:numId="4">
    <w:abstractNumId w:val="11"/>
  </w:num>
  <w:num w:numId="5">
    <w:abstractNumId w:val="9"/>
  </w:num>
  <w:num w:numId="6">
    <w:abstractNumId w:val="1"/>
  </w:num>
  <w:num w:numId="7">
    <w:abstractNumId w:val="2"/>
  </w:num>
  <w:num w:numId="8">
    <w:abstractNumId w:val="10"/>
  </w:num>
  <w:num w:numId="9">
    <w:abstractNumId w:val="7"/>
  </w:num>
  <w:num w:numId="10">
    <w:abstractNumId w:val="0"/>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EBC"/>
    <w:rsid w:val="00032DB8"/>
    <w:rsid w:val="00035AF1"/>
    <w:rsid w:val="00060C91"/>
    <w:rsid w:val="0006305C"/>
    <w:rsid w:val="00080355"/>
    <w:rsid w:val="00083DD9"/>
    <w:rsid w:val="000C1968"/>
    <w:rsid w:val="000F1844"/>
    <w:rsid w:val="00106DC9"/>
    <w:rsid w:val="00146E33"/>
    <w:rsid w:val="00177643"/>
    <w:rsid w:val="0018029A"/>
    <w:rsid w:val="00191506"/>
    <w:rsid w:val="0019355C"/>
    <w:rsid w:val="001E2F48"/>
    <w:rsid w:val="00203949"/>
    <w:rsid w:val="00211145"/>
    <w:rsid w:val="002171F4"/>
    <w:rsid w:val="00220EEF"/>
    <w:rsid w:val="00253DAD"/>
    <w:rsid w:val="00261AE2"/>
    <w:rsid w:val="00290806"/>
    <w:rsid w:val="00295464"/>
    <w:rsid w:val="00296AB1"/>
    <w:rsid w:val="003016D1"/>
    <w:rsid w:val="00352F56"/>
    <w:rsid w:val="00366D57"/>
    <w:rsid w:val="00380D7E"/>
    <w:rsid w:val="003A7EBC"/>
    <w:rsid w:val="003F6C72"/>
    <w:rsid w:val="00442D4E"/>
    <w:rsid w:val="004713E3"/>
    <w:rsid w:val="00497A6B"/>
    <w:rsid w:val="004A647F"/>
    <w:rsid w:val="00507062"/>
    <w:rsid w:val="00530C5C"/>
    <w:rsid w:val="00564072"/>
    <w:rsid w:val="005704D2"/>
    <w:rsid w:val="00585293"/>
    <w:rsid w:val="005B475F"/>
    <w:rsid w:val="005D4DCC"/>
    <w:rsid w:val="005F5472"/>
    <w:rsid w:val="00602C77"/>
    <w:rsid w:val="00662923"/>
    <w:rsid w:val="006774AB"/>
    <w:rsid w:val="006862A1"/>
    <w:rsid w:val="006977AB"/>
    <w:rsid w:val="006C5074"/>
    <w:rsid w:val="006C75DB"/>
    <w:rsid w:val="006E1B54"/>
    <w:rsid w:val="00730A6F"/>
    <w:rsid w:val="007D2C75"/>
    <w:rsid w:val="007F2B5F"/>
    <w:rsid w:val="008449C3"/>
    <w:rsid w:val="0085139F"/>
    <w:rsid w:val="00896775"/>
    <w:rsid w:val="008A476E"/>
    <w:rsid w:val="008C35EB"/>
    <w:rsid w:val="00955712"/>
    <w:rsid w:val="00971AF4"/>
    <w:rsid w:val="0097463A"/>
    <w:rsid w:val="009B7099"/>
    <w:rsid w:val="00A1038F"/>
    <w:rsid w:val="00A12310"/>
    <w:rsid w:val="00A16525"/>
    <w:rsid w:val="00A32D4B"/>
    <w:rsid w:val="00AD6494"/>
    <w:rsid w:val="00B0660F"/>
    <w:rsid w:val="00B150DF"/>
    <w:rsid w:val="00B40A25"/>
    <w:rsid w:val="00B62AF0"/>
    <w:rsid w:val="00BC7287"/>
    <w:rsid w:val="00BF41A1"/>
    <w:rsid w:val="00BF6304"/>
    <w:rsid w:val="00C00C3A"/>
    <w:rsid w:val="00C42029"/>
    <w:rsid w:val="00C552BB"/>
    <w:rsid w:val="00C60CAB"/>
    <w:rsid w:val="00C75B34"/>
    <w:rsid w:val="00C85107"/>
    <w:rsid w:val="00CA340C"/>
    <w:rsid w:val="00CC7254"/>
    <w:rsid w:val="00D233D6"/>
    <w:rsid w:val="00D476BF"/>
    <w:rsid w:val="00D562D0"/>
    <w:rsid w:val="00D660B6"/>
    <w:rsid w:val="00D919E9"/>
    <w:rsid w:val="00DE332D"/>
    <w:rsid w:val="00E2233E"/>
    <w:rsid w:val="00E326AF"/>
    <w:rsid w:val="00E50266"/>
    <w:rsid w:val="00E90E13"/>
    <w:rsid w:val="00E92FBC"/>
    <w:rsid w:val="00EB0826"/>
    <w:rsid w:val="00EC6EC6"/>
    <w:rsid w:val="00F91E9B"/>
    <w:rsid w:val="00FB4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60982"/>
  <w15:chartTrackingRefBased/>
  <w15:docId w15:val="{F3023469-8F9B-4490-9B28-B6777F5E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E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E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E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E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E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E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E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E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E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E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E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E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E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E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E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EBC"/>
    <w:rPr>
      <w:rFonts w:eastAsiaTheme="majorEastAsia" w:cstheme="majorBidi"/>
      <w:color w:val="272727" w:themeColor="text1" w:themeTint="D8"/>
    </w:rPr>
  </w:style>
  <w:style w:type="paragraph" w:styleId="Title">
    <w:name w:val="Title"/>
    <w:basedOn w:val="Normal"/>
    <w:next w:val="Normal"/>
    <w:link w:val="TitleChar"/>
    <w:uiPriority w:val="10"/>
    <w:qFormat/>
    <w:rsid w:val="003A7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E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EBC"/>
    <w:pPr>
      <w:spacing w:before="160"/>
      <w:jc w:val="center"/>
    </w:pPr>
    <w:rPr>
      <w:i/>
      <w:iCs/>
      <w:color w:val="404040" w:themeColor="text1" w:themeTint="BF"/>
    </w:rPr>
  </w:style>
  <w:style w:type="character" w:customStyle="1" w:styleId="QuoteChar">
    <w:name w:val="Quote Char"/>
    <w:basedOn w:val="DefaultParagraphFont"/>
    <w:link w:val="Quote"/>
    <w:uiPriority w:val="29"/>
    <w:rsid w:val="003A7EBC"/>
    <w:rPr>
      <w:i/>
      <w:iCs/>
      <w:color w:val="404040" w:themeColor="text1" w:themeTint="BF"/>
    </w:rPr>
  </w:style>
  <w:style w:type="paragraph" w:styleId="ListParagraph">
    <w:name w:val="List Paragraph"/>
    <w:basedOn w:val="Normal"/>
    <w:uiPriority w:val="34"/>
    <w:qFormat/>
    <w:rsid w:val="003A7EBC"/>
    <w:pPr>
      <w:ind w:left="720"/>
      <w:contextualSpacing/>
    </w:pPr>
  </w:style>
  <w:style w:type="character" w:styleId="IntenseEmphasis">
    <w:name w:val="Intense Emphasis"/>
    <w:basedOn w:val="DefaultParagraphFont"/>
    <w:uiPriority w:val="21"/>
    <w:qFormat/>
    <w:rsid w:val="003A7EBC"/>
    <w:rPr>
      <w:i/>
      <w:iCs/>
      <w:color w:val="0F4761" w:themeColor="accent1" w:themeShade="BF"/>
    </w:rPr>
  </w:style>
  <w:style w:type="paragraph" w:styleId="IntenseQuote">
    <w:name w:val="Intense Quote"/>
    <w:basedOn w:val="Normal"/>
    <w:next w:val="Normal"/>
    <w:link w:val="IntenseQuoteChar"/>
    <w:uiPriority w:val="30"/>
    <w:qFormat/>
    <w:rsid w:val="003A7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EBC"/>
    <w:rPr>
      <w:i/>
      <w:iCs/>
      <w:color w:val="0F4761" w:themeColor="accent1" w:themeShade="BF"/>
    </w:rPr>
  </w:style>
  <w:style w:type="character" w:styleId="IntenseReference">
    <w:name w:val="Intense Reference"/>
    <w:basedOn w:val="DefaultParagraphFont"/>
    <w:uiPriority w:val="32"/>
    <w:qFormat/>
    <w:rsid w:val="003A7EBC"/>
    <w:rPr>
      <w:b/>
      <w:bCs/>
      <w:smallCaps/>
      <w:color w:val="0F4761" w:themeColor="accent1" w:themeShade="BF"/>
      <w:spacing w:val="5"/>
    </w:rPr>
  </w:style>
  <w:style w:type="paragraph" w:styleId="Header">
    <w:name w:val="header"/>
    <w:basedOn w:val="Normal"/>
    <w:link w:val="HeaderChar"/>
    <w:uiPriority w:val="99"/>
    <w:unhideWhenUsed/>
    <w:rsid w:val="003A7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EBC"/>
  </w:style>
  <w:style w:type="paragraph" w:styleId="Footer">
    <w:name w:val="footer"/>
    <w:basedOn w:val="Normal"/>
    <w:link w:val="FooterChar"/>
    <w:uiPriority w:val="99"/>
    <w:unhideWhenUsed/>
    <w:rsid w:val="003A7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EBC"/>
  </w:style>
  <w:style w:type="table" w:styleId="TableGrid">
    <w:name w:val="Table Grid"/>
    <w:basedOn w:val="TableNormal"/>
    <w:uiPriority w:val="39"/>
    <w:rsid w:val="003A7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8c5f5d-c3af-42f5-9296-e258bdf70064">
      <Terms xmlns="http://schemas.microsoft.com/office/infopath/2007/PartnerControls"/>
    </lcf76f155ced4ddcb4097134ff3c332f>
    <TaxCatchAll xmlns="970687de-74f7-4832-909f-c3ee89a65f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D388A3054FCA44AF635BC4A030B17F" ma:contentTypeVersion="13" ma:contentTypeDescription="Create a new document." ma:contentTypeScope="" ma:versionID="9f53dab745d6ea456c8faa06346c3da7">
  <xsd:schema xmlns:xsd="http://www.w3.org/2001/XMLSchema" xmlns:xs="http://www.w3.org/2001/XMLSchema" xmlns:p="http://schemas.microsoft.com/office/2006/metadata/properties" xmlns:ns2="e68c5f5d-c3af-42f5-9296-e258bdf70064" xmlns:ns3="970687de-74f7-4832-909f-c3ee89a65f02" targetNamespace="http://schemas.microsoft.com/office/2006/metadata/properties" ma:root="true" ma:fieldsID="8bd53f3dd1c23e85613a20bf67c0794a" ns2:_="" ns3:_="">
    <xsd:import namespace="e68c5f5d-c3af-42f5-9296-e258bdf70064"/>
    <xsd:import namespace="970687de-74f7-4832-909f-c3ee89a65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c5f5d-c3af-42f5-9296-e258bdf70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687de-74f7-4832-909f-c3ee89a65f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541924-6476-435f-b8b7-464a257acb9f}" ma:internalName="TaxCatchAll" ma:showField="CatchAllData" ma:web="970687de-74f7-4832-909f-c3ee89a65f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0EBD2E-419B-4F8A-8F30-10913B846785}">
  <ds:schemaRefs>
    <ds:schemaRef ds:uri="http://schemas.microsoft.com/office/2006/metadata/properties"/>
    <ds:schemaRef ds:uri="http://schemas.microsoft.com/office/infopath/2007/PartnerControls"/>
    <ds:schemaRef ds:uri="e68c5f5d-c3af-42f5-9296-e258bdf70064"/>
    <ds:schemaRef ds:uri="970687de-74f7-4832-909f-c3ee89a65f02"/>
  </ds:schemaRefs>
</ds:datastoreItem>
</file>

<file path=customXml/itemProps2.xml><?xml version="1.0" encoding="utf-8"?>
<ds:datastoreItem xmlns:ds="http://schemas.openxmlformats.org/officeDocument/2006/customXml" ds:itemID="{B1CF5D11-4E1B-4D03-9BB2-6D1E52E43B05}">
  <ds:schemaRefs>
    <ds:schemaRef ds:uri="http://schemas.microsoft.com/sharepoint/v3/contenttype/forms"/>
  </ds:schemaRefs>
</ds:datastoreItem>
</file>

<file path=customXml/itemProps3.xml><?xml version="1.0" encoding="utf-8"?>
<ds:datastoreItem xmlns:ds="http://schemas.openxmlformats.org/officeDocument/2006/customXml" ds:itemID="{C840AEC5-19EC-40ED-9142-ADB4B4DF3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c5f5d-c3af-42f5-9296-e258bdf70064"/>
    <ds:schemaRef ds:uri="970687de-74f7-4832-909f-c3ee89a65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1650</Words>
  <Characters>9409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Sleath</dc:creator>
  <cp:keywords/>
  <dc:description/>
  <cp:lastModifiedBy>Claire Sleath (Marlfields Primary Academy)</cp:lastModifiedBy>
  <cp:revision>76</cp:revision>
  <dcterms:created xsi:type="dcterms:W3CDTF">2026-04-10T07:57:00Z</dcterms:created>
  <dcterms:modified xsi:type="dcterms:W3CDTF">2026-04-10T14:21:00Z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0x010100EED388A3054FCA44AF635BC4A030B17F</vt:lpwstr>
  </property>
  <property fmtid="{D5CDD505-2E9C-101B-9397-08002B2CF9AE}" pid="3" name="MediaServiceImageTags">
    <vt:lpwstr/>
  </property>
</Properties>
</file>