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B8BF" w14:textId="77777777" w:rsidR="00341F6E" w:rsidRDefault="00000000">
      <w:pPr>
        <w:spacing w:after="451" w:line="259" w:lineRule="auto"/>
        <w:ind w:left="0" w:firstLine="0"/>
        <w:jc w:val="right"/>
      </w:pPr>
      <w:r>
        <w:rPr>
          <w:rFonts w:ascii="Calibri" w:eastAsia="Calibri" w:hAnsi="Calibri" w:cs="Calibri"/>
          <w:sz w:val="22"/>
        </w:rPr>
        <w:t xml:space="preserve"> </w:t>
      </w:r>
    </w:p>
    <w:p w14:paraId="3C814444" w14:textId="77777777" w:rsidR="00341F6E" w:rsidRDefault="00000000">
      <w:pPr>
        <w:spacing w:after="0" w:line="259" w:lineRule="auto"/>
        <w:ind w:left="2530" w:firstLine="0"/>
      </w:pPr>
      <w:r>
        <w:rPr>
          <w:noProof/>
        </w:rPr>
        <w:drawing>
          <wp:inline distT="0" distB="0" distL="0" distR="0" wp14:anchorId="7A471142" wp14:editId="136E1155">
            <wp:extent cx="3428492" cy="19716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3428492" cy="1971675"/>
                    </a:xfrm>
                    <a:prstGeom prst="rect">
                      <a:avLst/>
                    </a:prstGeom>
                  </pic:spPr>
                </pic:pic>
              </a:graphicData>
            </a:graphic>
          </wp:inline>
        </w:drawing>
      </w:r>
    </w:p>
    <w:p w14:paraId="4624A61E" w14:textId="6291FA40" w:rsidR="00341F6E" w:rsidRDefault="00000000">
      <w:pPr>
        <w:spacing w:after="0" w:line="259" w:lineRule="auto"/>
        <w:ind w:left="2530" w:firstLine="0"/>
        <w:jc w:val="center"/>
      </w:pPr>
      <w:r>
        <w:rPr>
          <w:rFonts w:ascii="Calibri" w:eastAsia="Calibri" w:hAnsi="Calibri" w:cs="Calibri"/>
          <w:sz w:val="22"/>
        </w:rPr>
        <w:t xml:space="preserve"> </w:t>
      </w:r>
    </w:p>
    <w:p w14:paraId="07059655" w14:textId="38A5E7E1" w:rsidR="00341F6E" w:rsidRDefault="00EE17F5">
      <w:pPr>
        <w:spacing w:after="2708" w:line="259" w:lineRule="auto"/>
        <w:ind w:left="0" w:right="3602" w:firstLine="0"/>
      </w:pPr>
      <w:r>
        <w:rPr>
          <w:noProof/>
        </w:rPr>
        <w:drawing>
          <wp:anchor distT="0" distB="0" distL="114300" distR="114300" simplePos="0" relativeHeight="251673600" behindDoc="0" locked="0" layoutInCell="1" allowOverlap="1" wp14:anchorId="68E07E3D" wp14:editId="7154C111">
            <wp:simplePos x="0" y="0"/>
            <wp:positionH relativeFrom="margin">
              <wp:align>center</wp:align>
            </wp:positionH>
            <wp:positionV relativeFrom="paragraph">
              <wp:posOffset>8890</wp:posOffset>
            </wp:positionV>
            <wp:extent cx="1264920" cy="1280160"/>
            <wp:effectExtent l="0" t="0" r="0" b="0"/>
            <wp:wrapThrough wrapText="bothSides">
              <wp:wrapPolygon edited="0">
                <wp:start x="0" y="0"/>
                <wp:lineTo x="0" y="21214"/>
                <wp:lineTo x="21145" y="21214"/>
                <wp:lineTo x="21145"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64920" cy="1280160"/>
                    </a:xfrm>
                    <a:prstGeom prst="rect">
                      <a:avLst/>
                    </a:prstGeom>
                  </pic:spPr>
                </pic:pic>
              </a:graphicData>
            </a:graphic>
            <wp14:sizeRelH relativeFrom="page">
              <wp14:pctWidth>0</wp14:pctWidth>
            </wp14:sizeRelH>
            <wp14:sizeRelV relativeFrom="page">
              <wp14:pctHeight>0</wp14:pctHeight>
            </wp14:sizeRelV>
          </wp:anchor>
        </w:drawing>
      </w:r>
      <w:r w:rsidR="00000000">
        <w:rPr>
          <w:rFonts w:ascii="Calibri" w:eastAsia="Calibri" w:hAnsi="Calibri" w:cs="Calibri"/>
          <w:sz w:val="22"/>
        </w:rPr>
        <w:t xml:space="preserve">  </w:t>
      </w:r>
    </w:p>
    <w:p w14:paraId="7C64EEA7" w14:textId="58434D03" w:rsidR="00341F6E" w:rsidRDefault="00000000">
      <w:pPr>
        <w:spacing w:after="161" w:line="259" w:lineRule="auto"/>
        <w:ind w:left="2252" w:right="3602" w:firstLine="0"/>
      </w:pPr>
      <w:r>
        <w:rPr>
          <w:rFonts w:ascii="Calibri" w:eastAsia="Calibri" w:hAnsi="Calibri" w:cs="Calibri"/>
          <w:sz w:val="44"/>
        </w:rPr>
        <w:t xml:space="preserve"> </w:t>
      </w:r>
    </w:p>
    <w:p w14:paraId="47246A37" w14:textId="161A0284" w:rsidR="00341F6E" w:rsidRDefault="00EE17F5">
      <w:pPr>
        <w:spacing w:after="160" w:line="259" w:lineRule="auto"/>
        <w:ind w:left="0" w:right="67" w:firstLine="0"/>
        <w:jc w:val="center"/>
      </w:pPr>
      <w:r>
        <w:rPr>
          <w:rFonts w:ascii="Calibri" w:eastAsia="Calibri" w:hAnsi="Calibri" w:cs="Calibri"/>
          <w:sz w:val="44"/>
        </w:rPr>
        <w:t>Marlfields Primary School</w:t>
      </w:r>
      <w:r>
        <w:rPr>
          <w:rFonts w:ascii="Calibri" w:eastAsia="Calibri" w:hAnsi="Calibri" w:cs="Calibri"/>
          <w:sz w:val="44"/>
        </w:rPr>
        <w:br/>
      </w:r>
      <w:r w:rsidR="00000000">
        <w:rPr>
          <w:rFonts w:ascii="Calibri" w:eastAsia="Calibri" w:hAnsi="Calibri" w:cs="Calibri"/>
          <w:sz w:val="44"/>
        </w:rPr>
        <w:t>Art Policy 202</w:t>
      </w:r>
      <w:r>
        <w:rPr>
          <w:rFonts w:ascii="Calibri" w:eastAsia="Calibri" w:hAnsi="Calibri" w:cs="Calibri"/>
          <w:sz w:val="44"/>
        </w:rPr>
        <w:t>5</w:t>
      </w:r>
      <w:r w:rsidR="00000000">
        <w:rPr>
          <w:rFonts w:ascii="Calibri" w:eastAsia="Calibri" w:hAnsi="Calibri" w:cs="Calibri"/>
          <w:sz w:val="44"/>
        </w:rPr>
        <w:t xml:space="preserve"> </w:t>
      </w:r>
    </w:p>
    <w:p w14:paraId="5B0B8909" w14:textId="77777777" w:rsidR="00341F6E" w:rsidRDefault="00000000">
      <w:pPr>
        <w:spacing w:after="0" w:line="259" w:lineRule="auto"/>
        <w:ind w:left="35" w:firstLine="0"/>
        <w:jc w:val="center"/>
      </w:pPr>
      <w:r>
        <w:rPr>
          <w:rFonts w:ascii="Calibri" w:eastAsia="Calibri" w:hAnsi="Calibri" w:cs="Calibri"/>
          <w:sz w:val="44"/>
        </w:rPr>
        <w:t xml:space="preserve"> </w:t>
      </w:r>
    </w:p>
    <w:p w14:paraId="6494FBEE" w14:textId="62C59561" w:rsidR="00341F6E" w:rsidRDefault="00EE17F5">
      <w:pPr>
        <w:spacing w:after="0" w:line="259" w:lineRule="auto"/>
        <w:ind w:left="88" w:firstLine="0"/>
      </w:pPr>
      <w:r>
        <w:rPr>
          <w:noProof/>
        </w:rPr>
        <mc:AlternateContent>
          <mc:Choice Requires="wps">
            <w:drawing>
              <wp:anchor distT="45720" distB="45720" distL="114300" distR="114300" simplePos="0" relativeHeight="251672576" behindDoc="0" locked="0" layoutInCell="1" allowOverlap="1" wp14:anchorId="51009F33" wp14:editId="1FE85620">
                <wp:simplePos x="0" y="0"/>
                <wp:positionH relativeFrom="margin">
                  <wp:posOffset>0</wp:posOffset>
                </wp:positionH>
                <wp:positionV relativeFrom="paragraph">
                  <wp:posOffset>235585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07BBBAFB" w14:textId="27C44428" w:rsidR="00EE17F5" w:rsidRDefault="00EE17F5" w:rsidP="00EE17F5">
                            <w:r>
                              <w:t xml:space="preserve">The CFLP </w:t>
                            </w:r>
                            <w:r>
                              <w:t>Art</w:t>
                            </w:r>
                            <w:r>
                              <w:t xml:space="preserve"> Policy in respect of the Children First Learning Partnership has been discussed and adopted by the Local Advisory Board. </w:t>
                            </w:r>
                          </w:p>
                          <w:p w14:paraId="4800F458" w14:textId="77777777" w:rsidR="00EE17F5" w:rsidRDefault="00EE17F5" w:rsidP="00EE17F5"/>
                          <w:p w14:paraId="67AAA08B" w14:textId="77777777" w:rsidR="00EE17F5" w:rsidRDefault="00EE17F5" w:rsidP="00EE17F5">
                            <w:r>
                              <w:t xml:space="preserve">Chair of the Local Advisory Board: </w:t>
                            </w:r>
                            <w:r w:rsidRPr="004A4532">
                              <w:rPr>
                                <w:b/>
                                <w:bCs/>
                              </w:rPr>
                              <w:t>Gary Povis</w:t>
                            </w:r>
                          </w:p>
                          <w:p w14:paraId="17DDE6C4" w14:textId="77777777" w:rsidR="00EE17F5" w:rsidRDefault="00EE17F5" w:rsidP="00EE17F5">
                            <w:r>
                              <w:t xml:space="preserve">Responsible Officer: </w:t>
                            </w:r>
                            <w:r w:rsidRPr="004A4532">
                              <w:rPr>
                                <w:b/>
                                <w:bCs/>
                              </w:rPr>
                              <w:t>Headteacher – Claire Sleath</w:t>
                            </w:r>
                          </w:p>
                          <w:p w14:paraId="36EAA0C1" w14:textId="1C9B1BE4" w:rsidR="00EE17F5" w:rsidRDefault="00EE17F5" w:rsidP="00EE17F5">
                            <w:r>
                              <w:t xml:space="preserve">Agreed and ratified by the Local Advisory Board on: </w:t>
                            </w:r>
                            <w:r>
                              <w:t>26</w:t>
                            </w:r>
                            <w:r>
                              <w:t>.0</w:t>
                            </w:r>
                            <w:r>
                              <w:t>3</w:t>
                            </w:r>
                            <w:r>
                              <w:t>.2025</w:t>
                            </w:r>
                          </w:p>
                          <w:p w14:paraId="6225E4C0" w14:textId="5A304467" w:rsidR="00EE17F5" w:rsidRDefault="00EE17F5" w:rsidP="00EE17F5">
                            <w:r>
                              <w:t xml:space="preserve">To be reviewed: </w:t>
                            </w:r>
                            <w:r>
                              <w:t xml:space="preserve">March </w:t>
                            </w:r>
                            <w:r>
                              <w:t>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9F33" id="_x0000_t202" coordsize="21600,21600" o:spt="202" path="m,l,21600r21600,l21600,xe">
                <v:stroke joinstyle="miter"/>
                <v:path gradientshapeok="t" o:connecttype="rect"/>
              </v:shapetype>
              <v:shape id="Text Box 2" o:spid="_x0000_s1026" type="#_x0000_t202" style="position:absolute;left:0;text-align:left;margin-left:0;margin-top:18.55pt;width:510.75pt;height:162.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" strokeweight="1pt">
                <v:textbox>
                  <w:txbxContent>
                    <w:p w14:paraId="07BBBAFB" w14:textId="27C44428" w:rsidR="00EE17F5" w:rsidRDefault="00EE17F5" w:rsidP="00EE17F5">
                      <w:r>
                        <w:t xml:space="preserve">The CFLP </w:t>
                      </w:r>
                      <w:r>
                        <w:t>Art</w:t>
                      </w:r>
                      <w:r>
                        <w:t xml:space="preserve"> Policy in respect of the Children First Learning Partnership has been discussed and adopted by the Local Advisory Board. </w:t>
                      </w:r>
                    </w:p>
                    <w:p w14:paraId="4800F458" w14:textId="77777777" w:rsidR="00EE17F5" w:rsidRDefault="00EE17F5" w:rsidP="00EE17F5"/>
                    <w:p w14:paraId="67AAA08B" w14:textId="77777777" w:rsidR="00EE17F5" w:rsidRDefault="00EE17F5" w:rsidP="00EE17F5">
                      <w:r>
                        <w:t xml:space="preserve">Chair of the Local Advisory Board: </w:t>
                      </w:r>
                      <w:r w:rsidRPr="004A4532">
                        <w:rPr>
                          <w:b/>
                          <w:bCs/>
                        </w:rPr>
                        <w:t>Gary Povis</w:t>
                      </w:r>
                    </w:p>
                    <w:p w14:paraId="17DDE6C4" w14:textId="77777777" w:rsidR="00EE17F5" w:rsidRDefault="00EE17F5" w:rsidP="00EE17F5">
                      <w:r>
                        <w:t xml:space="preserve">Responsible Officer: </w:t>
                      </w:r>
                      <w:r w:rsidRPr="004A4532">
                        <w:rPr>
                          <w:b/>
                          <w:bCs/>
                        </w:rPr>
                        <w:t>Headteacher – Claire Sleath</w:t>
                      </w:r>
                    </w:p>
                    <w:p w14:paraId="36EAA0C1" w14:textId="1C9B1BE4" w:rsidR="00EE17F5" w:rsidRDefault="00EE17F5" w:rsidP="00EE17F5">
                      <w:r>
                        <w:t xml:space="preserve">Agreed and ratified by the Local Advisory Board on: </w:t>
                      </w:r>
                      <w:r>
                        <w:t>26</w:t>
                      </w:r>
                      <w:r>
                        <w:t>.0</w:t>
                      </w:r>
                      <w:r>
                        <w:t>3</w:t>
                      </w:r>
                      <w:r>
                        <w:t>.2025</w:t>
                      </w:r>
                    </w:p>
                    <w:p w14:paraId="6225E4C0" w14:textId="5A304467" w:rsidR="00EE17F5" w:rsidRDefault="00EE17F5" w:rsidP="00EE17F5">
                      <w:r>
                        <w:t xml:space="preserve">To be reviewed: </w:t>
                      </w:r>
                      <w:r>
                        <w:t xml:space="preserve">March </w:t>
                      </w:r>
                      <w:r>
                        <w:t>2028</w:t>
                      </w:r>
                    </w:p>
                  </w:txbxContent>
                </v:textbox>
                <w10:wrap type="square" anchorx="margin"/>
              </v:shape>
            </w:pict>
          </mc:Fallback>
        </mc:AlternateContent>
      </w:r>
    </w:p>
    <w:p w14:paraId="4291B540" w14:textId="77777777" w:rsidR="00341F6E" w:rsidRDefault="00341F6E">
      <w:pPr>
        <w:sectPr w:rsidR="00341F6E">
          <w:pgSz w:w="11899" w:h="16841"/>
          <w:pgMar w:top="1440" w:right="668" w:bottom="1440" w:left="720" w:header="720" w:footer="720" w:gutter="0"/>
          <w:cols w:space="720"/>
        </w:sectPr>
      </w:pPr>
    </w:p>
    <w:p w14:paraId="6AE31F48" w14:textId="5747A9A5" w:rsidR="00341F6E" w:rsidRDefault="00EE17F5">
      <w:pPr>
        <w:spacing w:after="99" w:line="259" w:lineRule="auto"/>
        <w:ind w:left="4766" w:firstLine="0"/>
      </w:pPr>
      <w:r>
        <w:rPr>
          <w:noProof/>
        </w:rPr>
        <w:lastRenderedPageBreak/>
        <w:drawing>
          <wp:inline distT="0" distB="0" distL="0" distR="0" wp14:anchorId="734402F8" wp14:editId="714DBA90">
            <wp:extent cx="564444" cy="571500"/>
            <wp:effectExtent l="0" t="0" r="7620" b="0"/>
            <wp:docPr id="731997879"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6"/>
                    <a:stretch>
                      <a:fillRect/>
                    </a:stretch>
                  </pic:blipFill>
                  <pic:spPr>
                    <a:xfrm>
                      <a:off x="0" y="0"/>
                      <a:ext cx="575807" cy="583005"/>
                    </a:xfrm>
                    <a:prstGeom prst="rect">
                      <a:avLst/>
                    </a:prstGeom>
                  </pic:spPr>
                </pic:pic>
              </a:graphicData>
            </a:graphic>
          </wp:inline>
        </w:drawing>
      </w:r>
    </w:p>
    <w:p w14:paraId="2633EE7D" w14:textId="2BA33DA3" w:rsidR="00341F6E" w:rsidRDefault="00EE17F5">
      <w:pPr>
        <w:spacing w:after="2" w:line="397" w:lineRule="auto"/>
        <w:ind w:left="3327" w:right="3254" w:firstLine="0"/>
        <w:jc w:val="center"/>
      </w:pPr>
      <w:r>
        <w:rPr>
          <w:b/>
          <w:color w:val="FF0000"/>
        </w:rPr>
        <w:t xml:space="preserve">Marlfields </w:t>
      </w:r>
      <w:r w:rsidR="00000000">
        <w:rPr>
          <w:b/>
          <w:color w:val="FF0000"/>
        </w:rPr>
        <w:t xml:space="preserve"> Primary School </w:t>
      </w:r>
      <w:r>
        <w:rPr>
          <w:b/>
          <w:color w:val="FF0000"/>
        </w:rPr>
        <w:br/>
      </w:r>
      <w:r w:rsidR="00000000">
        <w:rPr>
          <w:b/>
        </w:rPr>
        <w:t>Art Policy 202</w:t>
      </w:r>
      <w:r>
        <w:rPr>
          <w:b/>
        </w:rPr>
        <w:t>5</w:t>
      </w:r>
    </w:p>
    <w:p w14:paraId="31510974" w14:textId="77777777" w:rsidR="00341F6E" w:rsidRDefault="00000000">
      <w:pPr>
        <w:spacing w:after="160" w:line="259" w:lineRule="auto"/>
        <w:ind w:left="0" w:firstLine="0"/>
      </w:pPr>
      <w:r>
        <w:rPr>
          <w:b/>
        </w:rPr>
        <w:t xml:space="preserve"> </w:t>
      </w:r>
    </w:p>
    <w:p w14:paraId="0CE46B07" w14:textId="77777777" w:rsidR="00341F6E" w:rsidRPr="00EE17F5" w:rsidRDefault="00000000">
      <w:pPr>
        <w:spacing w:after="171"/>
        <w:ind w:right="9"/>
        <w:rPr>
          <w:sz w:val="22"/>
          <w:szCs w:val="22"/>
        </w:rPr>
      </w:pPr>
      <w:r w:rsidRPr="00EE17F5">
        <w:rPr>
          <w:sz w:val="22"/>
          <w:szCs w:val="22"/>
        </w:rPr>
        <w:t xml:space="preserve">The overall intent of our school curriculum is to: </w:t>
      </w:r>
    </w:p>
    <w:p w14:paraId="31EAB4C0" w14:textId="77777777" w:rsidR="00341F6E" w:rsidRPr="00EE17F5" w:rsidRDefault="00000000">
      <w:pPr>
        <w:spacing w:after="168"/>
        <w:ind w:right="9"/>
        <w:rPr>
          <w:sz w:val="22"/>
          <w:szCs w:val="22"/>
        </w:rPr>
      </w:pPr>
      <w:r w:rsidRPr="00EE17F5">
        <w:rPr>
          <w:b/>
          <w:sz w:val="22"/>
          <w:szCs w:val="22"/>
        </w:rPr>
        <w:t>Recognise uniqueness</w:t>
      </w:r>
      <w:r w:rsidRPr="00EE17F5">
        <w:rPr>
          <w:sz w:val="22"/>
          <w:szCs w:val="22"/>
        </w:rPr>
        <w:t xml:space="preserve">: in our pupils, staff, resources and whole school community. </w:t>
      </w:r>
    </w:p>
    <w:p w14:paraId="1424EEFD" w14:textId="77777777" w:rsidR="00341F6E" w:rsidRPr="00EE17F5" w:rsidRDefault="00000000">
      <w:pPr>
        <w:spacing w:after="168"/>
        <w:ind w:right="9"/>
        <w:rPr>
          <w:sz w:val="22"/>
          <w:szCs w:val="22"/>
        </w:rPr>
      </w:pPr>
      <w:r w:rsidRPr="00EE17F5">
        <w:rPr>
          <w:b/>
          <w:sz w:val="22"/>
          <w:szCs w:val="22"/>
        </w:rPr>
        <w:t xml:space="preserve">Be Inclusive: </w:t>
      </w:r>
      <w:r w:rsidRPr="00EE17F5">
        <w:rPr>
          <w:sz w:val="22"/>
          <w:szCs w:val="22"/>
        </w:rPr>
        <w:t>recognising learning styles, learning needs at all levels and providing solutions to any barriers to learning we encounter.</w:t>
      </w:r>
      <w:r w:rsidRPr="00EE17F5">
        <w:rPr>
          <w:b/>
          <w:sz w:val="22"/>
          <w:szCs w:val="22"/>
        </w:rPr>
        <w:t xml:space="preserve"> </w:t>
      </w:r>
    </w:p>
    <w:p w14:paraId="67F10D17" w14:textId="77777777" w:rsidR="00341F6E" w:rsidRPr="00EE17F5" w:rsidRDefault="00000000">
      <w:pPr>
        <w:spacing w:after="171"/>
        <w:ind w:right="9"/>
        <w:rPr>
          <w:sz w:val="22"/>
          <w:szCs w:val="22"/>
        </w:rPr>
      </w:pPr>
      <w:r w:rsidRPr="00EE17F5">
        <w:rPr>
          <w:b/>
          <w:sz w:val="22"/>
          <w:szCs w:val="22"/>
        </w:rPr>
        <w:t xml:space="preserve">Engage and Inspire: </w:t>
      </w:r>
      <w:r w:rsidRPr="00EE17F5">
        <w:rPr>
          <w:sz w:val="22"/>
          <w:szCs w:val="22"/>
        </w:rPr>
        <w:t>through knowledge rich, highly enriched, progressive and purposeful contexts.</w:t>
      </w:r>
      <w:r w:rsidRPr="00EE17F5">
        <w:rPr>
          <w:b/>
          <w:sz w:val="22"/>
          <w:szCs w:val="22"/>
        </w:rPr>
        <w:t xml:space="preserve"> </w:t>
      </w:r>
    </w:p>
    <w:p w14:paraId="25901981" w14:textId="77777777" w:rsidR="00341F6E" w:rsidRPr="00EE17F5" w:rsidRDefault="00000000">
      <w:pPr>
        <w:spacing w:after="171"/>
        <w:ind w:right="9"/>
        <w:rPr>
          <w:sz w:val="22"/>
          <w:szCs w:val="22"/>
        </w:rPr>
      </w:pPr>
      <w:r w:rsidRPr="00EE17F5">
        <w:rPr>
          <w:b/>
          <w:sz w:val="22"/>
          <w:szCs w:val="22"/>
        </w:rPr>
        <w:t xml:space="preserve">Promote Aspiration: </w:t>
      </w:r>
      <w:r w:rsidRPr="00EE17F5">
        <w:rPr>
          <w:sz w:val="22"/>
          <w:szCs w:val="22"/>
        </w:rPr>
        <w:t xml:space="preserve">offering challenge, accountability and responsibility for their learning.  </w:t>
      </w:r>
    </w:p>
    <w:p w14:paraId="242F1DCA" w14:textId="77777777" w:rsidR="00341F6E" w:rsidRPr="00EE17F5" w:rsidRDefault="00000000">
      <w:pPr>
        <w:spacing w:after="171"/>
        <w:ind w:right="9"/>
        <w:rPr>
          <w:sz w:val="22"/>
          <w:szCs w:val="22"/>
        </w:rPr>
      </w:pPr>
      <w:r w:rsidRPr="00EE17F5">
        <w:rPr>
          <w:b/>
          <w:sz w:val="22"/>
          <w:szCs w:val="22"/>
        </w:rPr>
        <w:t xml:space="preserve">Create citizens of the Future:  </w:t>
      </w:r>
      <w:r w:rsidRPr="00EE17F5">
        <w:rPr>
          <w:sz w:val="22"/>
          <w:szCs w:val="22"/>
        </w:rPr>
        <w:t xml:space="preserve">who thrive on responsibility, see difference as a strength of our community and use democracy to embed their own values and beliefs. </w:t>
      </w:r>
    </w:p>
    <w:p w14:paraId="3E96A380" w14:textId="77777777" w:rsidR="00341F6E" w:rsidRPr="00EE17F5" w:rsidRDefault="00000000">
      <w:pPr>
        <w:spacing w:after="58" w:line="315" w:lineRule="auto"/>
        <w:ind w:right="9"/>
        <w:rPr>
          <w:sz w:val="22"/>
          <w:szCs w:val="22"/>
        </w:rPr>
      </w:pPr>
      <w:r w:rsidRPr="00EE17F5">
        <w:rPr>
          <w:sz w:val="22"/>
          <w:szCs w:val="22"/>
        </w:rPr>
        <w:t xml:space="preserve">Our Art curriculum strives to drive all of these intentions and links very closely to the achievement and development of them all. </w:t>
      </w:r>
      <w:r w:rsidRPr="00EE17F5">
        <w:rPr>
          <w:b/>
          <w:sz w:val="22"/>
          <w:szCs w:val="22"/>
          <w:u w:val="single" w:color="000000"/>
        </w:rPr>
        <w:t>Intent</w:t>
      </w:r>
      <w:r w:rsidRPr="00EE17F5">
        <w:rPr>
          <w:b/>
          <w:sz w:val="22"/>
          <w:szCs w:val="22"/>
        </w:rPr>
        <w:t xml:space="preserve">  </w:t>
      </w:r>
    </w:p>
    <w:p w14:paraId="340B4C87" w14:textId="77777777" w:rsidR="00341F6E" w:rsidRPr="00EE17F5" w:rsidRDefault="00000000">
      <w:pPr>
        <w:spacing w:after="171"/>
        <w:ind w:right="9"/>
        <w:rPr>
          <w:sz w:val="22"/>
          <w:szCs w:val="22"/>
        </w:rPr>
      </w:pPr>
      <w:r w:rsidRPr="00EE17F5">
        <w:rPr>
          <w:sz w:val="22"/>
          <w:szCs w:val="22"/>
        </w:rPr>
        <w:t xml:space="preserve">To develop children’s experience of Art by imaging, creating and exploring through different mediums. </w:t>
      </w:r>
    </w:p>
    <w:p w14:paraId="3083A784" w14:textId="77777777" w:rsidR="00341F6E" w:rsidRPr="00EE17F5" w:rsidRDefault="00000000">
      <w:pPr>
        <w:spacing w:after="185"/>
        <w:ind w:right="9"/>
        <w:rPr>
          <w:sz w:val="22"/>
          <w:szCs w:val="22"/>
        </w:rPr>
      </w:pPr>
      <w:r w:rsidRPr="00EE17F5">
        <w:rPr>
          <w:sz w:val="22"/>
          <w:szCs w:val="22"/>
        </w:rPr>
        <w:t xml:space="preserve">We aim to achieve this through allowing the children: </w:t>
      </w:r>
    </w:p>
    <w:p w14:paraId="45BE4FF0" w14:textId="77777777" w:rsidR="00341F6E" w:rsidRPr="00EE17F5" w:rsidRDefault="00000000">
      <w:pPr>
        <w:numPr>
          <w:ilvl w:val="0"/>
          <w:numId w:val="1"/>
        </w:numPr>
        <w:ind w:right="9" w:hanging="360"/>
        <w:rPr>
          <w:sz w:val="22"/>
          <w:szCs w:val="22"/>
        </w:rPr>
      </w:pPr>
      <w:r w:rsidRPr="00EE17F5">
        <w:rPr>
          <w:sz w:val="22"/>
          <w:szCs w:val="22"/>
        </w:rPr>
        <w:t xml:space="preserve">To develop a broad knowledge and understanding of a range of famous artists, craft makers and designers. </w:t>
      </w:r>
    </w:p>
    <w:p w14:paraId="310D93FD" w14:textId="77777777" w:rsidR="00341F6E" w:rsidRPr="00EE17F5" w:rsidRDefault="00000000">
      <w:pPr>
        <w:numPr>
          <w:ilvl w:val="0"/>
          <w:numId w:val="1"/>
        </w:numPr>
        <w:ind w:right="9" w:hanging="360"/>
        <w:rPr>
          <w:sz w:val="22"/>
          <w:szCs w:val="22"/>
        </w:rPr>
      </w:pPr>
      <w:r w:rsidRPr="00EE17F5">
        <w:rPr>
          <w:sz w:val="22"/>
          <w:szCs w:val="22"/>
        </w:rPr>
        <w:t xml:space="preserve">To develop knowledge and understanding of shape, pattern, colour, texture and form to express emotions and individuality. </w:t>
      </w:r>
    </w:p>
    <w:p w14:paraId="70F316AA" w14:textId="77777777" w:rsidR="00341F6E" w:rsidRPr="00EE17F5" w:rsidRDefault="00000000">
      <w:pPr>
        <w:numPr>
          <w:ilvl w:val="0"/>
          <w:numId w:val="1"/>
        </w:numPr>
        <w:ind w:right="9" w:hanging="360"/>
        <w:rPr>
          <w:sz w:val="22"/>
          <w:szCs w:val="22"/>
        </w:rPr>
      </w:pPr>
      <w:r w:rsidRPr="00EE17F5">
        <w:rPr>
          <w:sz w:val="22"/>
          <w:szCs w:val="22"/>
        </w:rPr>
        <w:t xml:space="preserve">To show a passion and enjoyment for artwork. </w:t>
      </w:r>
    </w:p>
    <w:p w14:paraId="38B97C15" w14:textId="77777777" w:rsidR="00341F6E" w:rsidRPr="00EE17F5" w:rsidRDefault="00000000">
      <w:pPr>
        <w:numPr>
          <w:ilvl w:val="0"/>
          <w:numId w:val="1"/>
        </w:numPr>
        <w:ind w:right="9" w:hanging="360"/>
        <w:rPr>
          <w:sz w:val="22"/>
          <w:szCs w:val="22"/>
        </w:rPr>
      </w:pPr>
      <w:r w:rsidRPr="00EE17F5">
        <w:rPr>
          <w:sz w:val="22"/>
          <w:szCs w:val="22"/>
        </w:rPr>
        <w:t xml:space="preserve">To draw confidently and adventurously from observation, memory and imagination. </w:t>
      </w:r>
    </w:p>
    <w:p w14:paraId="3EDA0314" w14:textId="77777777" w:rsidR="00341F6E" w:rsidRPr="00EE17F5" w:rsidRDefault="00000000">
      <w:pPr>
        <w:numPr>
          <w:ilvl w:val="0"/>
          <w:numId w:val="1"/>
        </w:numPr>
        <w:ind w:right="9" w:hanging="360"/>
        <w:rPr>
          <w:sz w:val="22"/>
          <w:szCs w:val="22"/>
        </w:rPr>
      </w:pPr>
      <w:r w:rsidRPr="00EE17F5">
        <w:rPr>
          <w:sz w:val="22"/>
          <w:szCs w:val="22"/>
        </w:rPr>
        <w:t xml:space="preserve">To select and use materials and techniques skilfully and inventively that are fit for purpose. </w:t>
      </w:r>
    </w:p>
    <w:p w14:paraId="4CB4DAC0" w14:textId="77777777" w:rsidR="00341F6E" w:rsidRPr="00EE17F5" w:rsidRDefault="00000000">
      <w:pPr>
        <w:numPr>
          <w:ilvl w:val="0"/>
          <w:numId w:val="1"/>
        </w:numPr>
        <w:spacing w:after="47"/>
        <w:ind w:right="9" w:hanging="360"/>
        <w:rPr>
          <w:sz w:val="22"/>
          <w:szCs w:val="22"/>
        </w:rPr>
      </w:pPr>
      <w:r w:rsidRPr="00EE17F5">
        <w:rPr>
          <w:sz w:val="22"/>
          <w:szCs w:val="22"/>
        </w:rPr>
        <w:t xml:space="preserve">To develop independence, initiative and originality which they use to develop their own and others’ creativity. </w:t>
      </w:r>
    </w:p>
    <w:p w14:paraId="5138D256" w14:textId="77777777" w:rsidR="00341F6E" w:rsidRPr="00EE17F5" w:rsidRDefault="00000000">
      <w:pPr>
        <w:numPr>
          <w:ilvl w:val="0"/>
          <w:numId w:val="1"/>
        </w:numPr>
        <w:spacing w:after="160"/>
        <w:ind w:right="9" w:hanging="360"/>
        <w:rPr>
          <w:sz w:val="22"/>
          <w:szCs w:val="22"/>
        </w:rPr>
      </w:pPr>
      <w:r w:rsidRPr="00EE17F5">
        <w:rPr>
          <w:sz w:val="22"/>
          <w:szCs w:val="22"/>
        </w:rPr>
        <w:t xml:space="preserve">To be able to reflect, talk about and improve their own work and that of others. </w:t>
      </w:r>
    </w:p>
    <w:p w14:paraId="0BEA1E3D" w14:textId="77777777" w:rsidR="00341F6E" w:rsidRPr="00EE17F5" w:rsidRDefault="00000000">
      <w:pPr>
        <w:pStyle w:val="Heading1"/>
        <w:ind w:left="-5"/>
        <w:rPr>
          <w:sz w:val="22"/>
          <w:szCs w:val="22"/>
        </w:rPr>
      </w:pPr>
      <w:r w:rsidRPr="00EE17F5">
        <w:rPr>
          <w:sz w:val="22"/>
          <w:szCs w:val="22"/>
        </w:rPr>
        <w:t>Implementation</w:t>
      </w:r>
      <w:r w:rsidRPr="00EE17F5">
        <w:rPr>
          <w:sz w:val="22"/>
          <w:szCs w:val="22"/>
          <w:u w:val="none"/>
        </w:rPr>
        <w:t xml:space="preserve"> </w:t>
      </w:r>
    </w:p>
    <w:p w14:paraId="2F96BA57" w14:textId="4EE3DA6E" w:rsidR="00341F6E" w:rsidRPr="00EE17F5" w:rsidRDefault="00000000">
      <w:pPr>
        <w:spacing w:after="171"/>
        <w:ind w:right="9"/>
        <w:rPr>
          <w:sz w:val="22"/>
          <w:szCs w:val="22"/>
        </w:rPr>
      </w:pPr>
      <w:r w:rsidRPr="00EE17F5">
        <w:rPr>
          <w:sz w:val="22"/>
          <w:szCs w:val="22"/>
        </w:rPr>
        <w:t xml:space="preserve">We use the </w:t>
      </w:r>
      <w:r w:rsidRPr="00EE17F5">
        <w:rPr>
          <w:b/>
          <w:sz w:val="22"/>
          <w:szCs w:val="22"/>
        </w:rPr>
        <w:t>Development Matters and National Curriculum</w:t>
      </w:r>
      <w:r w:rsidRPr="00EE17F5">
        <w:rPr>
          <w:sz w:val="22"/>
          <w:szCs w:val="22"/>
        </w:rPr>
        <w:t xml:space="preserve"> documents to inform the delivery of Art and Design at </w:t>
      </w:r>
      <w:r w:rsidR="00EE17F5">
        <w:rPr>
          <w:sz w:val="22"/>
          <w:szCs w:val="22"/>
        </w:rPr>
        <w:t>Marlfields</w:t>
      </w:r>
      <w:r w:rsidRPr="00EE17F5">
        <w:rPr>
          <w:sz w:val="22"/>
          <w:szCs w:val="22"/>
        </w:rPr>
        <w:t xml:space="preserve"> Primary School. </w:t>
      </w:r>
    </w:p>
    <w:p w14:paraId="44776D94" w14:textId="77777777" w:rsidR="00341F6E" w:rsidRPr="00EE17F5" w:rsidRDefault="00000000">
      <w:pPr>
        <w:spacing w:after="0" w:line="259" w:lineRule="auto"/>
        <w:ind w:left="0" w:firstLine="0"/>
        <w:rPr>
          <w:sz w:val="22"/>
          <w:szCs w:val="22"/>
        </w:rPr>
      </w:pPr>
      <w:r w:rsidRPr="00EE17F5">
        <w:rPr>
          <w:b/>
          <w:sz w:val="22"/>
          <w:szCs w:val="22"/>
        </w:rPr>
        <w:t xml:space="preserve"> </w:t>
      </w:r>
    </w:p>
    <w:p w14:paraId="34B395AB" w14:textId="77777777" w:rsidR="00341F6E" w:rsidRPr="00EE17F5" w:rsidRDefault="00000000">
      <w:pPr>
        <w:ind w:right="9"/>
        <w:rPr>
          <w:sz w:val="22"/>
          <w:szCs w:val="22"/>
        </w:rPr>
      </w:pPr>
      <w:r w:rsidRPr="00EE17F5">
        <w:rPr>
          <w:sz w:val="22"/>
          <w:szCs w:val="22"/>
        </w:rPr>
        <w:t xml:space="preserve">Our progression documents show a build-up of knowledge and skills across the following areas: KS1 – where they use a range of materials to design and make products; use drawing, painting and sculpture to develop and share ideas, experience and imagination; to develop a wide range of Art and Design techniques in using colour, pattern, texture, line, shape, form and space; learn about the work of a range of artists, craft makers and designers, describing the differences and similarities between different practices and disciplines, and making links to their own work; begin to use sketchbooks to explore new ideas and revisit skills. </w:t>
      </w:r>
    </w:p>
    <w:p w14:paraId="68817EDC" w14:textId="77777777" w:rsidR="00341F6E" w:rsidRPr="00EE17F5" w:rsidRDefault="00000000">
      <w:pPr>
        <w:ind w:right="9"/>
        <w:rPr>
          <w:sz w:val="22"/>
          <w:szCs w:val="22"/>
        </w:rPr>
      </w:pPr>
      <w:r w:rsidRPr="00EE17F5">
        <w:rPr>
          <w:sz w:val="22"/>
          <w:szCs w:val="22"/>
        </w:rPr>
        <w:t xml:space="preserve">KS2 – where they learn about and take inspiration from notable artist/architects/designers, to master a wide range of Art and Design techniques in using colour, pattern, texture, line, shape, form and space; and create sketchbooks to record their observations and use them to review and review and revisit ideas. </w:t>
      </w:r>
    </w:p>
    <w:p w14:paraId="4AECB189" w14:textId="77777777" w:rsidR="00341F6E" w:rsidRPr="00EE17F5" w:rsidRDefault="00000000">
      <w:pPr>
        <w:spacing w:after="0" w:line="259" w:lineRule="auto"/>
        <w:ind w:left="0" w:firstLine="0"/>
        <w:rPr>
          <w:sz w:val="22"/>
          <w:szCs w:val="22"/>
        </w:rPr>
      </w:pPr>
      <w:r w:rsidRPr="00EE17F5">
        <w:rPr>
          <w:sz w:val="22"/>
          <w:szCs w:val="22"/>
        </w:rPr>
        <w:t xml:space="preserve"> </w:t>
      </w:r>
    </w:p>
    <w:p w14:paraId="7563B905" w14:textId="77777777" w:rsidR="00341F6E" w:rsidRPr="00EE17F5" w:rsidRDefault="00000000">
      <w:pPr>
        <w:pStyle w:val="Heading2"/>
        <w:ind w:left="-5"/>
        <w:rPr>
          <w:sz w:val="22"/>
          <w:szCs w:val="22"/>
        </w:rPr>
      </w:pPr>
      <w:r w:rsidRPr="00EE17F5">
        <w:rPr>
          <w:sz w:val="22"/>
          <w:szCs w:val="22"/>
        </w:rPr>
        <w:lastRenderedPageBreak/>
        <w:t>Art and Design Techniques</w:t>
      </w:r>
      <w:r w:rsidRPr="00EE17F5">
        <w:rPr>
          <w:sz w:val="22"/>
          <w:szCs w:val="22"/>
          <w:u w:val="none"/>
        </w:rPr>
        <w:t xml:space="preserve"> </w:t>
      </w:r>
    </w:p>
    <w:p w14:paraId="0DBDF65F" w14:textId="77777777" w:rsidR="00341F6E" w:rsidRPr="00EE17F5" w:rsidRDefault="00000000">
      <w:pPr>
        <w:ind w:right="9"/>
        <w:rPr>
          <w:sz w:val="22"/>
          <w:szCs w:val="22"/>
        </w:rPr>
      </w:pPr>
      <w:r w:rsidRPr="00EE17F5">
        <w:rPr>
          <w:sz w:val="22"/>
          <w:szCs w:val="22"/>
        </w:rPr>
        <w:t xml:space="preserve">In order to ensure the depth and breadth of our Art curriculum it has been designed in a way in which it complements the units of study in Design and Technology so that skills are revisited and built upon in alternate years. As drawing and painting underpin many areas of Art, they are studied in every year group across the school. </w:t>
      </w:r>
    </w:p>
    <w:p w14:paraId="4BA1503C" w14:textId="77777777" w:rsidR="00341F6E" w:rsidRPr="00EE17F5" w:rsidRDefault="00000000">
      <w:pPr>
        <w:ind w:right="212"/>
        <w:rPr>
          <w:sz w:val="22"/>
          <w:szCs w:val="22"/>
        </w:rPr>
      </w:pPr>
      <w:r w:rsidRPr="00EE17F5">
        <w:rPr>
          <w:sz w:val="22"/>
          <w:szCs w:val="22"/>
        </w:rPr>
        <w:t xml:space="preserve">In Year 1, 3 and 5 children will learn how to draw, paint, investigate and explore textiles and print. In Year 2, 4 and 6 children will learn how to draw, paint, sculpt and create collage. </w:t>
      </w:r>
    </w:p>
    <w:p w14:paraId="068FF0B5" w14:textId="77777777" w:rsidR="00341F6E" w:rsidRPr="00EE17F5" w:rsidRDefault="00000000">
      <w:pPr>
        <w:spacing w:after="0" w:line="259" w:lineRule="auto"/>
        <w:ind w:left="0" w:firstLine="0"/>
        <w:rPr>
          <w:sz w:val="22"/>
          <w:szCs w:val="22"/>
        </w:rPr>
      </w:pPr>
      <w:r w:rsidRPr="00EE17F5">
        <w:rPr>
          <w:sz w:val="22"/>
          <w:szCs w:val="22"/>
        </w:rPr>
        <w:t xml:space="preserve"> </w:t>
      </w:r>
    </w:p>
    <w:p w14:paraId="5B11FA3D" w14:textId="77777777" w:rsidR="00341F6E" w:rsidRPr="00EE17F5" w:rsidRDefault="00000000">
      <w:pPr>
        <w:pStyle w:val="Heading2"/>
        <w:ind w:left="-5"/>
        <w:rPr>
          <w:sz w:val="22"/>
          <w:szCs w:val="22"/>
        </w:rPr>
      </w:pPr>
      <w:r w:rsidRPr="00EE17F5">
        <w:rPr>
          <w:sz w:val="22"/>
          <w:szCs w:val="22"/>
        </w:rPr>
        <w:t>Artists</w:t>
      </w:r>
      <w:r w:rsidRPr="00EE17F5">
        <w:rPr>
          <w:sz w:val="22"/>
          <w:szCs w:val="22"/>
          <w:u w:val="none"/>
        </w:rPr>
        <w:t xml:space="preserve"> </w:t>
      </w:r>
    </w:p>
    <w:p w14:paraId="5BB9CFA0" w14:textId="1EBF6FD8" w:rsidR="00341F6E" w:rsidRPr="00EE17F5" w:rsidRDefault="00000000">
      <w:pPr>
        <w:ind w:right="9"/>
        <w:rPr>
          <w:sz w:val="22"/>
          <w:szCs w:val="22"/>
        </w:rPr>
      </w:pPr>
      <w:r w:rsidRPr="00EE17F5">
        <w:rPr>
          <w:sz w:val="22"/>
          <w:szCs w:val="22"/>
        </w:rPr>
        <w:t xml:space="preserve">A focus artist will be covered as part of each Art and Design unit that is taught. This is to ensure that children gain a depth and breadth of knowledge regarding artists, craft makers, designers and architects. We ensure that children study artists from a range of ethnicities, cultures and backgrounds in order to expose children to the wider world and support their cultural capital. </w:t>
      </w:r>
    </w:p>
    <w:p w14:paraId="025F0253" w14:textId="77777777" w:rsidR="00341F6E" w:rsidRPr="00EE17F5" w:rsidRDefault="00000000">
      <w:pPr>
        <w:spacing w:after="0" w:line="259" w:lineRule="auto"/>
        <w:ind w:left="0" w:firstLine="0"/>
        <w:rPr>
          <w:sz w:val="22"/>
          <w:szCs w:val="22"/>
        </w:rPr>
      </w:pPr>
      <w:r w:rsidRPr="00EE17F5">
        <w:rPr>
          <w:sz w:val="22"/>
          <w:szCs w:val="22"/>
        </w:rPr>
        <w:t xml:space="preserve"> </w:t>
      </w:r>
    </w:p>
    <w:p w14:paraId="11E8CB6C" w14:textId="77777777" w:rsidR="00341F6E" w:rsidRPr="00EE17F5" w:rsidRDefault="00000000">
      <w:pPr>
        <w:ind w:right="9"/>
        <w:rPr>
          <w:sz w:val="22"/>
          <w:szCs w:val="22"/>
        </w:rPr>
      </w:pPr>
      <w:r w:rsidRPr="00EE17F5">
        <w:rPr>
          <w:sz w:val="22"/>
          <w:szCs w:val="22"/>
        </w:rPr>
        <w:t xml:space="preserve">The children’s artwork can be a replication of the studied artists content or technique, or inspired by elements of the artist’s work. </w:t>
      </w:r>
    </w:p>
    <w:p w14:paraId="2AD0BA97" w14:textId="77777777" w:rsidR="00341F6E" w:rsidRPr="00EE17F5" w:rsidRDefault="00000000">
      <w:pPr>
        <w:spacing w:after="0" w:line="259" w:lineRule="auto"/>
        <w:ind w:left="0" w:firstLine="0"/>
        <w:rPr>
          <w:sz w:val="22"/>
          <w:szCs w:val="22"/>
        </w:rPr>
      </w:pPr>
      <w:r w:rsidRPr="00EE17F5">
        <w:rPr>
          <w:color w:val="FF0000"/>
          <w:sz w:val="22"/>
          <w:szCs w:val="22"/>
        </w:rPr>
        <w:t xml:space="preserve"> </w:t>
      </w:r>
    </w:p>
    <w:p w14:paraId="249300DC" w14:textId="77777777" w:rsidR="00341F6E" w:rsidRPr="00EE17F5" w:rsidRDefault="00000000">
      <w:pPr>
        <w:pStyle w:val="Heading2"/>
        <w:ind w:left="-5"/>
        <w:rPr>
          <w:sz w:val="22"/>
          <w:szCs w:val="22"/>
        </w:rPr>
      </w:pPr>
      <w:r w:rsidRPr="00EE17F5">
        <w:rPr>
          <w:sz w:val="22"/>
          <w:szCs w:val="22"/>
        </w:rPr>
        <w:t>Sketchbooks</w:t>
      </w:r>
      <w:r w:rsidRPr="00EE17F5">
        <w:rPr>
          <w:sz w:val="22"/>
          <w:szCs w:val="22"/>
          <w:u w:val="none"/>
        </w:rPr>
        <w:t xml:space="preserve"> </w:t>
      </w:r>
    </w:p>
    <w:p w14:paraId="3694AEC5" w14:textId="77777777" w:rsidR="00341F6E" w:rsidRPr="00EE17F5" w:rsidRDefault="00000000">
      <w:pPr>
        <w:ind w:right="9"/>
        <w:rPr>
          <w:sz w:val="22"/>
          <w:szCs w:val="22"/>
        </w:rPr>
      </w:pPr>
      <w:r w:rsidRPr="00EE17F5">
        <w:rPr>
          <w:sz w:val="22"/>
          <w:szCs w:val="22"/>
        </w:rPr>
        <w:t xml:space="preserve">Children will be provided with a sketchbook from the start of Year 1. This will then follow them through the school to the end of Year 6. When one sketchbook is filled a new one will be provided. </w:t>
      </w:r>
    </w:p>
    <w:p w14:paraId="010193E9" w14:textId="77777777" w:rsidR="00341F6E" w:rsidRPr="00EE17F5" w:rsidRDefault="00000000">
      <w:pPr>
        <w:spacing w:after="0" w:line="259" w:lineRule="auto"/>
        <w:ind w:left="0" w:firstLine="0"/>
        <w:rPr>
          <w:sz w:val="22"/>
          <w:szCs w:val="22"/>
        </w:rPr>
      </w:pPr>
      <w:r w:rsidRPr="00EE17F5">
        <w:rPr>
          <w:sz w:val="22"/>
          <w:szCs w:val="22"/>
        </w:rPr>
        <w:t xml:space="preserve"> </w:t>
      </w:r>
    </w:p>
    <w:p w14:paraId="34940B0A" w14:textId="77777777" w:rsidR="00341F6E" w:rsidRPr="00EE17F5" w:rsidRDefault="00000000">
      <w:pPr>
        <w:ind w:right="9"/>
        <w:rPr>
          <w:sz w:val="22"/>
          <w:szCs w:val="22"/>
        </w:rPr>
      </w:pPr>
      <w:r w:rsidRPr="00EE17F5">
        <w:rPr>
          <w:sz w:val="22"/>
          <w:szCs w:val="22"/>
        </w:rPr>
        <w:t xml:space="preserve">Sketchbooks will demonstrate children’s exploration and experimentation of different skills and techniques. Children are encouraged to make annotations as they work so that the sketchbook can be used to inform a final piece. </w:t>
      </w:r>
    </w:p>
    <w:p w14:paraId="2E785DB8" w14:textId="77777777" w:rsidR="00341F6E" w:rsidRPr="00EE17F5" w:rsidRDefault="00000000">
      <w:pPr>
        <w:spacing w:after="0" w:line="259" w:lineRule="auto"/>
        <w:ind w:left="0" w:firstLine="0"/>
        <w:rPr>
          <w:sz w:val="22"/>
          <w:szCs w:val="22"/>
        </w:rPr>
      </w:pPr>
      <w:r w:rsidRPr="00EE17F5">
        <w:rPr>
          <w:sz w:val="22"/>
          <w:szCs w:val="22"/>
        </w:rPr>
        <w:t xml:space="preserve"> </w:t>
      </w:r>
    </w:p>
    <w:p w14:paraId="5AB02E14" w14:textId="77777777" w:rsidR="00341F6E" w:rsidRPr="00EE17F5" w:rsidRDefault="00000000">
      <w:pPr>
        <w:ind w:right="9"/>
        <w:rPr>
          <w:sz w:val="22"/>
          <w:szCs w:val="22"/>
        </w:rPr>
      </w:pPr>
      <w:r w:rsidRPr="00EE17F5">
        <w:rPr>
          <w:sz w:val="22"/>
          <w:szCs w:val="22"/>
        </w:rPr>
        <w:t xml:space="preserve">Learning objectives are stuck in via a label to ensure that children know the intended outcome of the lesson and these can be used as a tool when looking back on previous learning. </w:t>
      </w:r>
    </w:p>
    <w:p w14:paraId="33E48960" w14:textId="77777777" w:rsidR="00341F6E" w:rsidRPr="00EE17F5" w:rsidRDefault="00000000">
      <w:pPr>
        <w:spacing w:after="0" w:line="259" w:lineRule="auto"/>
        <w:ind w:left="0" w:firstLine="0"/>
        <w:rPr>
          <w:sz w:val="22"/>
          <w:szCs w:val="22"/>
        </w:rPr>
      </w:pPr>
      <w:r w:rsidRPr="00EE17F5">
        <w:rPr>
          <w:sz w:val="22"/>
          <w:szCs w:val="22"/>
        </w:rPr>
        <w:t xml:space="preserve"> </w:t>
      </w:r>
    </w:p>
    <w:p w14:paraId="6176EA69" w14:textId="77777777" w:rsidR="00341F6E" w:rsidRPr="00EE17F5" w:rsidRDefault="00000000">
      <w:pPr>
        <w:ind w:right="9"/>
        <w:rPr>
          <w:sz w:val="22"/>
          <w:szCs w:val="22"/>
        </w:rPr>
      </w:pPr>
      <w:r w:rsidRPr="00EE17F5">
        <w:rPr>
          <w:sz w:val="22"/>
          <w:szCs w:val="22"/>
        </w:rPr>
        <w:t xml:space="preserve">Sketchbooks are not marked – feedback is given live during the moment. </w:t>
      </w:r>
    </w:p>
    <w:p w14:paraId="2A0BA360" w14:textId="77777777" w:rsidR="00341F6E" w:rsidRPr="00EE17F5" w:rsidRDefault="00000000">
      <w:pPr>
        <w:spacing w:after="0" w:line="259" w:lineRule="auto"/>
        <w:ind w:left="0" w:firstLine="0"/>
        <w:rPr>
          <w:sz w:val="22"/>
          <w:szCs w:val="22"/>
        </w:rPr>
      </w:pPr>
      <w:r w:rsidRPr="00EE17F5">
        <w:rPr>
          <w:b/>
          <w:color w:val="FF0000"/>
          <w:sz w:val="22"/>
          <w:szCs w:val="22"/>
        </w:rPr>
        <w:t xml:space="preserve"> </w:t>
      </w:r>
    </w:p>
    <w:p w14:paraId="1B875C90" w14:textId="77777777" w:rsidR="00341F6E" w:rsidRPr="00EE17F5" w:rsidRDefault="00000000">
      <w:pPr>
        <w:pStyle w:val="Heading2"/>
        <w:ind w:left="-5"/>
        <w:rPr>
          <w:sz w:val="22"/>
          <w:szCs w:val="22"/>
        </w:rPr>
      </w:pPr>
      <w:r w:rsidRPr="00EE17F5">
        <w:rPr>
          <w:sz w:val="22"/>
          <w:szCs w:val="22"/>
        </w:rPr>
        <w:t>Celebrating Art</w:t>
      </w:r>
      <w:r w:rsidRPr="00EE17F5">
        <w:rPr>
          <w:sz w:val="22"/>
          <w:szCs w:val="22"/>
          <w:u w:val="none"/>
        </w:rPr>
        <w:t xml:space="preserve"> </w:t>
      </w:r>
    </w:p>
    <w:p w14:paraId="32F6CD1D" w14:textId="77777777" w:rsidR="00341F6E" w:rsidRPr="00EE17F5" w:rsidRDefault="00000000">
      <w:pPr>
        <w:ind w:right="9"/>
        <w:rPr>
          <w:sz w:val="22"/>
          <w:szCs w:val="22"/>
        </w:rPr>
      </w:pPr>
      <w:r w:rsidRPr="00EE17F5">
        <w:rPr>
          <w:sz w:val="22"/>
          <w:szCs w:val="22"/>
        </w:rPr>
        <w:t>Final pieces of artwork are created in a variety of ways and are not restricted to a sketchbook. This allows for children’s artwork to be celebrated and presented in different ways, such as; displays, social media and being shared with family members.</w:t>
      </w:r>
      <w:r w:rsidRPr="00EE17F5">
        <w:rPr>
          <w:b/>
          <w:sz w:val="22"/>
          <w:szCs w:val="22"/>
        </w:rPr>
        <w:t xml:space="preserve"> </w:t>
      </w:r>
    </w:p>
    <w:p w14:paraId="4127B258" w14:textId="77777777" w:rsidR="00341F6E" w:rsidRPr="00EE17F5" w:rsidRDefault="00000000">
      <w:pPr>
        <w:spacing w:after="0" w:line="259" w:lineRule="auto"/>
        <w:ind w:left="0" w:firstLine="0"/>
        <w:rPr>
          <w:sz w:val="22"/>
          <w:szCs w:val="22"/>
        </w:rPr>
      </w:pPr>
      <w:r w:rsidRPr="00EE17F5">
        <w:rPr>
          <w:b/>
          <w:sz w:val="22"/>
          <w:szCs w:val="22"/>
        </w:rPr>
        <w:t xml:space="preserve"> </w:t>
      </w:r>
    </w:p>
    <w:p w14:paraId="2AF1A785" w14:textId="77777777" w:rsidR="00341F6E" w:rsidRPr="00EE17F5" w:rsidRDefault="00000000">
      <w:pPr>
        <w:pStyle w:val="Heading2"/>
        <w:ind w:left="-5"/>
        <w:rPr>
          <w:sz w:val="22"/>
          <w:szCs w:val="22"/>
        </w:rPr>
      </w:pPr>
      <w:r w:rsidRPr="00EE17F5">
        <w:rPr>
          <w:sz w:val="22"/>
          <w:szCs w:val="22"/>
        </w:rPr>
        <w:t>Unit/Lesson Structure</w:t>
      </w:r>
      <w:r w:rsidRPr="00EE17F5">
        <w:rPr>
          <w:sz w:val="22"/>
          <w:szCs w:val="22"/>
          <w:u w:val="none"/>
        </w:rPr>
        <w:t xml:space="preserve"> </w:t>
      </w:r>
    </w:p>
    <w:p w14:paraId="13B47315" w14:textId="77777777" w:rsidR="00341F6E" w:rsidRPr="00EE17F5" w:rsidRDefault="00000000">
      <w:pPr>
        <w:spacing w:after="0" w:line="259" w:lineRule="auto"/>
        <w:ind w:left="0" w:firstLine="0"/>
        <w:rPr>
          <w:sz w:val="22"/>
          <w:szCs w:val="22"/>
        </w:rPr>
      </w:pPr>
      <w:r w:rsidRPr="00EE17F5">
        <w:rPr>
          <w:b/>
          <w:sz w:val="22"/>
          <w:szCs w:val="22"/>
        </w:rPr>
        <w:t xml:space="preserve"> </w:t>
      </w:r>
    </w:p>
    <w:p w14:paraId="0CAFB756" w14:textId="77777777" w:rsidR="00341F6E" w:rsidRPr="00EE17F5" w:rsidRDefault="00000000">
      <w:pPr>
        <w:pStyle w:val="Heading3"/>
        <w:spacing w:after="158"/>
        <w:ind w:left="-5"/>
        <w:rPr>
          <w:sz w:val="22"/>
          <w:szCs w:val="22"/>
        </w:rPr>
      </w:pPr>
      <w:r w:rsidRPr="00EE17F5">
        <w:rPr>
          <w:sz w:val="22"/>
          <w:szCs w:val="22"/>
        </w:rPr>
        <w:t>A Unit of Work (Pathway)</w:t>
      </w:r>
      <w:r w:rsidRPr="00EE17F5">
        <w:rPr>
          <w:sz w:val="22"/>
          <w:szCs w:val="22"/>
          <w:u w:val="none"/>
        </w:rPr>
        <w:t xml:space="preserve"> </w:t>
      </w:r>
    </w:p>
    <w:p w14:paraId="4C191564" w14:textId="77777777" w:rsidR="00341F6E" w:rsidRPr="00EE17F5" w:rsidRDefault="00000000">
      <w:pPr>
        <w:spacing w:after="166"/>
        <w:ind w:right="9"/>
        <w:rPr>
          <w:sz w:val="22"/>
          <w:szCs w:val="22"/>
        </w:rPr>
      </w:pPr>
      <w:r w:rsidRPr="00EE17F5">
        <w:rPr>
          <w:sz w:val="22"/>
          <w:szCs w:val="22"/>
        </w:rPr>
        <w:t xml:space="preserve">A unit of work typically incorporates the following: </w:t>
      </w:r>
    </w:p>
    <w:p w14:paraId="79566B2D" w14:textId="77777777" w:rsidR="00341F6E" w:rsidRPr="00EE17F5" w:rsidRDefault="00000000">
      <w:pPr>
        <w:numPr>
          <w:ilvl w:val="0"/>
          <w:numId w:val="2"/>
        </w:numPr>
        <w:ind w:right="9" w:hanging="360"/>
        <w:rPr>
          <w:sz w:val="22"/>
          <w:szCs w:val="22"/>
        </w:rPr>
      </w:pPr>
      <w:r w:rsidRPr="00EE17F5">
        <w:rPr>
          <w:sz w:val="22"/>
          <w:szCs w:val="22"/>
        </w:rPr>
        <w:t xml:space="preserve">National Curriculum Programmes of Study are used, alongside our subject specific progression documents, for long term, medium term and short term planning. </w:t>
      </w:r>
    </w:p>
    <w:p w14:paraId="035A92FD" w14:textId="77777777" w:rsidR="00341F6E" w:rsidRPr="00EE17F5" w:rsidRDefault="00000000">
      <w:pPr>
        <w:numPr>
          <w:ilvl w:val="0"/>
          <w:numId w:val="2"/>
        </w:numPr>
        <w:ind w:right="9" w:hanging="360"/>
        <w:rPr>
          <w:sz w:val="22"/>
          <w:szCs w:val="22"/>
        </w:rPr>
      </w:pPr>
      <w:r w:rsidRPr="00EE17F5">
        <w:rPr>
          <w:sz w:val="22"/>
          <w:szCs w:val="22"/>
        </w:rPr>
        <w:t xml:space="preserve">An Artist study is used to explore techniques, meaning and content of artwork, which the children can use to inspire their own artwork. </w:t>
      </w:r>
    </w:p>
    <w:p w14:paraId="44C5AE48" w14:textId="77777777" w:rsidR="00341F6E" w:rsidRPr="00EE17F5" w:rsidRDefault="00000000">
      <w:pPr>
        <w:numPr>
          <w:ilvl w:val="0"/>
          <w:numId w:val="2"/>
        </w:numPr>
        <w:ind w:right="9" w:hanging="360"/>
        <w:rPr>
          <w:sz w:val="22"/>
          <w:szCs w:val="22"/>
        </w:rPr>
      </w:pPr>
      <w:r w:rsidRPr="00EE17F5">
        <w:rPr>
          <w:sz w:val="22"/>
          <w:szCs w:val="22"/>
        </w:rPr>
        <w:t xml:space="preserve">Prior Learning- this is achieved through targeted questioning and the analysis of a prior learning activity which demonstrates the children’s strengths and areas for development. </w:t>
      </w:r>
    </w:p>
    <w:p w14:paraId="6EBBC6BC" w14:textId="77777777" w:rsidR="00341F6E" w:rsidRPr="00EE17F5" w:rsidRDefault="00000000">
      <w:pPr>
        <w:numPr>
          <w:ilvl w:val="0"/>
          <w:numId w:val="2"/>
        </w:numPr>
        <w:ind w:right="9" w:hanging="360"/>
        <w:rPr>
          <w:sz w:val="22"/>
          <w:szCs w:val="22"/>
        </w:rPr>
      </w:pPr>
      <w:r w:rsidRPr="00EE17F5">
        <w:rPr>
          <w:sz w:val="22"/>
          <w:szCs w:val="22"/>
        </w:rPr>
        <w:t xml:space="preserve">Vocabulary- a wide range of Art and Design vocabulary is to be modelled and used in context to demonstrate understanding. The vocabulary documents set out clear expectations for each year group. </w:t>
      </w:r>
    </w:p>
    <w:p w14:paraId="34C41E8C" w14:textId="77777777" w:rsidR="00341F6E" w:rsidRPr="00EE17F5" w:rsidRDefault="00000000">
      <w:pPr>
        <w:numPr>
          <w:ilvl w:val="0"/>
          <w:numId w:val="2"/>
        </w:numPr>
        <w:spacing w:after="37"/>
        <w:ind w:right="9" w:hanging="360"/>
        <w:rPr>
          <w:sz w:val="22"/>
          <w:szCs w:val="22"/>
        </w:rPr>
      </w:pPr>
      <w:r w:rsidRPr="00EE17F5">
        <w:rPr>
          <w:sz w:val="22"/>
          <w:szCs w:val="22"/>
        </w:rPr>
        <w:t xml:space="preserve">Teach and model specific Art and Design techniques, that the children are given time to refine before applying them to their own piece of artwork. </w:t>
      </w:r>
    </w:p>
    <w:p w14:paraId="62D4AB43" w14:textId="77777777" w:rsidR="00341F6E" w:rsidRPr="00EE17F5" w:rsidRDefault="00000000">
      <w:pPr>
        <w:numPr>
          <w:ilvl w:val="0"/>
          <w:numId w:val="2"/>
        </w:numPr>
        <w:ind w:right="9" w:hanging="360"/>
        <w:rPr>
          <w:sz w:val="22"/>
          <w:szCs w:val="22"/>
        </w:rPr>
      </w:pPr>
      <w:r w:rsidRPr="00EE17F5">
        <w:rPr>
          <w:sz w:val="22"/>
          <w:szCs w:val="22"/>
        </w:rPr>
        <w:t xml:space="preserve">Application to a composite – children’s knowledge and skills of the unit to be applied in a final piece of work. </w:t>
      </w:r>
    </w:p>
    <w:p w14:paraId="13BB1158" w14:textId="77777777" w:rsidR="00341F6E" w:rsidRPr="00EE17F5" w:rsidRDefault="00000000">
      <w:pPr>
        <w:numPr>
          <w:ilvl w:val="0"/>
          <w:numId w:val="2"/>
        </w:numPr>
        <w:ind w:right="9" w:hanging="360"/>
        <w:rPr>
          <w:sz w:val="22"/>
          <w:szCs w:val="22"/>
        </w:rPr>
      </w:pPr>
      <w:r w:rsidRPr="00EE17F5">
        <w:rPr>
          <w:sz w:val="22"/>
          <w:szCs w:val="22"/>
        </w:rPr>
        <w:lastRenderedPageBreak/>
        <w:t xml:space="preserve">Evaluate – children take part in ongoing self-reflection throughout the unit culminating in a formal, constructive critique of their final artwork. </w:t>
      </w:r>
    </w:p>
    <w:p w14:paraId="0A9514F2" w14:textId="77777777" w:rsidR="00341F6E" w:rsidRPr="00EE17F5" w:rsidRDefault="00000000">
      <w:pPr>
        <w:spacing w:after="139" w:line="259" w:lineRule="auto"/>
        <w:ind w:left="720" w:firstLine="0"/>
        <w:rPr>
          <w:sz w:val="22"/>
          <w:szCs w:val="22"/>
        </w:rPr>
      </w:pPr>
      <w:r w:rsidRPr="00EE17F5">
        <w:rPr>
          <w:sz w:val="22"/>
          <w:szCs w:val="22"/>
        </w:rPr>
        <w:t xml:space="preserve"> </w:t>
      </w:r>
    </w:p>
    <w:p w14:paraId="14512F54" w14:textId="77777777" w:rsidR="00341F6E" w:rsidRPr="00EE17F5" w:rsidRDefault="00000000">
      <w:pPr>
        <w:pStyle w:val="Heading3"/>
        <w:spacing w:after="139"/>
        <w:ind w:left="-5"/>
        <w:rPr>
          <w:sz w:val="22"/>
          <w:szCs w:val="22"/>
        </w:rPr>
      </w:pPr>
      <w:r w:rsidRPr="00EE17F5">
        <w:rPr>
          <w:sz w:val="22"/>
          <w:szCs w:val="22"/>
        </w:rPr>
        <w:t>A Lesson (Pathway)</w:t>
      </w:r>
      <w:r w:rsidRPr="00EE17F5">
        <w:rPr>
          <w:sz w:val="22"/>
          <w:szCs w:val="22"/>
          <w:u w:val="none"/>
        </w:rPr>
        <w:t xml:space="preserve"> </w:t>
      </w:r>
    </w:p>
    <w:p w14:paraId="099171D3" w14:textId="77777777" w:rsidR="00341F6E" w:rsidRPr="00EE17F5" w:rsidRDefault="00000000">
      <w:pPr>
        <w:ind w:right="9"/>
        <w:rPr>
          <w:sz w:val="22"/>
          <w:szCs w:val="22"/>
        </w:rPr>
      </w:pPr>
      <w:r w:rsidRPr="00EE17F5">
        <w:rPr>
          <w:sz w:val="22"/>
          <w:szCs w:val="22"/>
        </w:rP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2BC869FF" w14:textId="77777777" w:rsidR="00341F6E" w:rsidRPr="00EE17F5" w:rsidRDefault="00000000">
      <w:pPr>
        <w:spacing w:after="0" w:line="259" w:lineRule="auto"/>
        <w:ind w:left="0" w:firstLine="0"/>
        <w:rPr>
          <w:sz w:val="22"/>
          <w:szCs w:val="22"/>
        </w:rPr>
      </w:pPr>
      <w:r w:rsidRPr="00EE17F5">
        <w:rPr>
          <w:sz w:val="22"/>
          <w:szCs w:val="22"/>
        </w:rPr>
        <w:t xml:space="preserve"> </w:t>
      </w:r>
    </w:p>
    <w:p w14:paraId="429713E8" w14:textId="77777777" w:rsidR="00341F6E" w:rsidRPr="00EE17F5" w:rsidRDefault="00000000">
      <w:pPr>
        <w:spacing w:after="164"/>
        <w:ind w:right="9"/>
        <w:rPr>
          <w:sz w:val="22"/>
          <w:szCs w:val="22"/>
        </w:rPr>
      </w:pPr>
      <w:r w:rsidRPr="00EE17F5">
        <w:rPr>
          <w:sz w:val="22"/>
          <w:szCs w:val="22"/>
        </w:rPr>
        <w:t xml:space="preserve">A lesson would typically consist of the following: </w:t>
      </w:r>
    </w:p>
    <w:p w14:paraId="38E394EE" w14:textId="77777777" w:rsidR="00341F6E" w:rsidRPr="00EE17F5" w:rsidRDefault="00000000">
      <w:pPr>
        <w:numPr>
          <w:ilvl w:val="0"/>
          <w:numId w:val="3"/>
        </w:numPr>
        <w:ind w:right="9" w:hanging="360"/>
        <w:rPr>
          <w:sz w:val="22"/>
          <w:szCs w:val="22"/>
        </w:rPr>
      </w:pPr>
      <w:r w:rsidRPr="00EE17F5">
        <w:rPr>
          <w:sz w:val="22"/>
          <w:szCs w:val="22"/>
        </w:rPr>
        <w:t xml:space="preserve">Retrieve - used to revisit and retrieve previously taught knowledge/skills. </w:t>
      </w:r>
    </w:p>
    <w:p w14:paraId="0DD54CA6" w14:textId="77777777" w:rsidR="00341F6E" w:rsidRPr="00EE17F5" w:rsidRDefault="00000000">
      <w:pPr>
        <w:numPr>
          <w:ilvl w:val="0"/>
          <w:numId w:val="3"/>
        </w:numPr>
        <w:ind w:right="9" w:hanging="360"/>
        <w:rPr>
          <w:sz w:val="22"/>
          <w:szCs w:val="22"/>
        </w:rPr>
      </w:pPr>
      <w:r w:rsidRPr="00EE17F5">
        <w:rPr>
          <w:sz w:val="22"/>
          <w:szCs w:val="22"/>
        </w:rPr>
        <w:t xml:space="preserve">Shared learning objective, success criteria and unit specific vocabulary - help to set the context for a lesson.  </w:t>
      </w:r>
    </w:p>
    <w:p w14:paraId="4AEA3C25" w14:textId="77777777" w:rsidR="00341F6E" w:rsidRPr="00EE17F5" w:rsidRDefault="00000000">
      <w:pPr>
        <w:numPr>
          <w:ilvl w:val="0"/>
          <w:numId w:val="3"/>
        </w:numPr>
        <w:ind w:right="9" w:hanging="360"/>
        <w:rPr>
          <w:sz w:val="22"/>
          <w:szCs w:val="22"/>
        </w:rPr>
      </w:pPr>
      <w:r w:rsidRPr="00EE17F5">
        <w:rPr>
          <w:sz w:val="22"/>
          <w:szCs w:val="22"/>
        </w:rPr>
        <w:t xml:space="preserve">Teaching exposition - a variety of strategies are used to model and explore new concepts. </w:t>
      </w:r>
    </w:p>
    <w:p w14:paraId="171227FE" w14:textId="77777777" w:rsidR="00341F6E" w:rsidRPr="00EE17F5" w:rsidRDefault="00000000">
      <w:pPr>
        <w:numPr>
          <w:ilvl w:val="0"/>
          <w:numId w:val="3"/>
        </w:numPr>
        <w:ind w:right="9" w:hanging="360"/>
        <w:rPr>
          <w:sz w:val="22"/>
          <w:szCs w:val="22"/>
        </w:rPr>
      </w:pPr>
      <w:r w:rsidRPr="00EE17F5">
        <w:rPr>
          <w:sz w:val="22"/>
          <w:szCs w:val="22"/>
        </w:rPr>
        <w:t xml:space="preserve">Opportunities to discuss learning - children are encouraged to speak in full sentences and reinforce vocabulary in context.  </w:t>
      </w:r>
    </w:p>
    <w:p w14:paraId="2E94F8DE" w14:textId="77777777" w:rsidR="00341F6E" w:rsidRPr="00EE17F5" w:rsidRDefault="00000000">
      <w:pPr>
        <w:numPr>
          <w:ilvl w:val="0"/>
          <w:numId w:val="3"/>
        </w:numPr>
        <w:ind w:right="9" w:hanging="360"/>
        <w:rPr>
          <w:sz w:val="22"/>
          <w:szCs w:val="22"/>
        </w:rPr>
      </w:pPr>
      <w:r w:rsidRPr="00EE17F5">
        <w:rPr>
          <w:sz w:val="22"/>
          <w:szCs w:val="22"/>
        </w:rPr>
        <w:t xml:space="preserve">Assessment for learning (AfL) questions - used to extend and/or support learning. </w:t>
      </w:r>
    </w:p>
    <w:p w14:paraId="241C1BF7" w14:textId="77777777" w:rsidR="00341F6E" w:rsidRPr="00EE17F5" w:rsidRDefault="00000000">
      <w:pPr>
        <w:numPr>
          <w:ilvl w:val="0"/>
          <w:numId w:val="3"/>
        </w:numPr>
        <w:ind w:right="9" w:hanging="360"/>
        <w:rPr>
          <w:sz w:val="22"/>
          <w:szCs w:val="22"/>
        </w:rPr>
      </w:pPr>
      <w:r w:rsidRPr="00EE17F5">
        <w:rPr>
          <w:sz w:val="22"/>
          <w:szCs w:val="22"/>
        </w:rPr>
        <w:t xml:space="preserve">Practise/Apply – a range of opportunities to embed skills/knowledge taught.  </w:t>
      </w:r>
    </w:p>
    <w:p w14:paraId="656998DD" w14:textId="77777777" w:rsidR="00341F6E" w:rsidRPr="00EE17F5" w:rsidRDefault="00000000">
      <w:pPr>
        <w:numPr>
          <w:ilvl w:val="0"/>
          <w:numId w:val="3"/>
        </w:numPr>
        <w:ind w:right="9" w:hanging="360"/>
        <w:rPr>
          <w:sz w:val="22"/>
          <w:szCs w:val="22"/>
        </w:rPr>
      </w:pPr>
      <w:r w:rsidRPr="00EE17F5">
        <w:rPr>
          <w:sz w:val="22"/>
          <w:szCs w:val="22"/>
        </w:rPr>
        <w:t xml:space="preserve">Scaffolded learning activities -  linked to the learning objective to ensure all children achieve the learning outcome.  </w:t>
      </w:r>
    </w:p>
    <w:p w14:paraId="1F1A30BA" w14:textId="77777777" w:rsidR="00341F6E" w:rsidRPr="00EE17F5" w:rsidRDefault="00000000">
      <w:pPr>
        <w:numPr>
          <w:ilvl w:val="0"/>
          <w:numId w:val="3"/>
        </w:numPr>
        <w:ind w:right="9" w:hanging="360"/>
        <w:rPr>
          <w:sz w:val="22"/>
          <w:szCs w:val="22"/>
        </w:rPr>
      </w:pPr>
      <w:r w:rsidRPr="00EE17F5">
        <w:rPr>
          <w:sz w:val="22"/>
          <w:szCs w:val="22"/>
        </w:rPr>
        <w:t xml:space="preserve">Reflection – a range of techniques are employed to encourage children to think about and discuss their own learning. </w:t>
      </w:r>
    </w:p>
    <w:p w14:paraId="4ACC0C43" w14:textId="77777777" w:rsidR="00341F6E" w:rsidRPr="00EE17F5" w:rsidRDefault="00000000">
      <w:pPr>
        <w:numPr>
          <w:ilvl w:val="0"/>
          <w:numId w:val="3"/>
        </w:numPr>
        <w:ind w:right="9" w:hanging="360"/>
        <w:rPr>
          <w:sz w:val="22"/>
          <w:szCs w:val="22"/>
        </w:rPr>
      </w:pPr>
      <w:r w:rsidRPr="00EE17F5">
        <w:rPr>
          <w:sz w:val="22"/>
          <w:szCs w:val="22"/>
        </w:rPr>
        <w:t xml:space="preserve">Evaluate – refer back to learning objective and success criteria. This could be at any point throughout the lesson. </w:t>
      </w:r>
    </w:p>
    <w:p w14:paraId="10FF4521" w14:textId="77777777" w:rsidR="00341F6E" w:rsidRPr="00EE17F5" w:rsidRDefault="00000000">
      <w:pPr>
        <w:spacing w:after="177" w:line="259" w:lineRule="auto"/>
        <w:ind w:left="720" w:firstLine="0"/>
        <w:rPr>
          <w:sz w:val="22"/>
          <w:szCs w:val="22"/>
        </w:rPr>
      </w:pPr>
      <w:r w:rsidRPr="00EE17F5">
        <w:rPr>
          <w:sz w:val="22"/>
          <w:szCs w:val="22"/>
        </w:rPr>
        <w:t xml:space="preserve"> </w:t>
      </w:r>
    </w:p>
    <w:p w14:paraId="2C0BADD9" w14:textId="77777777" w:rsidR="00341F6E" w:rsidRPr="00EE17F5" w:rsidRDefault="00000000">
      <w:pPr>
        <w:ind w:right="9"/>
        <w:rPr>
          <w:sz w:val="22"/>
          <w:szCs w:val="22"/>
        </w:rPr>
      </w:pPr>
      <w:r w:rsidRPr="00EE17F5">
        <w:rPr>
          <w:sz w:val="22"/>
          <w:szCs w:val="22"/>
        </w:rPr>
        <w:t xml:space="preserve">These elements could be used flexibly throughout each session. </w:t>
      </w:r>
    </w:p>
    <w:p w14:paraId="571933C6" w14:textId="77777777" w:rsidR="00341F6E" w:rsidRPr="00EE17F5" w:rsidRDefault="00000000">
      <w:pPr>
        <w:spacing w:after="213" w:line="259" w:lineRule="auto"/>
        <w:ind w:left="0" w:firstLine="0"/>
        <w:rPr>
          <w:sz w:val="22"/>
          <w:szCs w:val="22"/>
        </w:rPr>
      </w:pPr>
      <w:r w:rsidRPr="00EE17F5">
        <w:rPr>
          <w:sz w:val="22"/>
          <w:szCs w:val="22"/>
        </w:rPr>
        <w:t xml:space="preserve"> </w:t>
      </w:r>
    </w:p>
    <w:p w14:paraId="7CE419E1" w14:textId="77777777" w:rsidR="00341F6E" w:rsidRPr="00EE17F5" w:rsidRDefault="00000000">
      <w:pPr>
        <w:pStyle w:val="Heading1"/>
        <w:ind w:left="-5"/>
        <w:rPr>
          <w:sz w:val="22"/>
          <w:szCs w:val="22"/>
        </w:rPr>
      </w:pPr>
      <w:r w:rsidRPr="00EE17F5">
        <w:rPr>
          <w:sz w:val="22"/>
          <w:szCs w:val="22"/>
        </w:rPr>
        <w:t>Impact</w:t>
      </w:r>
      <w:r w:rsidRPr="00EE17F5">
        <w:rPr>
          <w:b w:val="0"/>
          <w:sz w:val="22"/>
          <w:szCs w:val="22"/>
          <w:u w:val="none"/>
        </w:rPr>
        <w:t xml:space="preserve"> </w:t>
      </w:r>
    </w:p>
    <w:p w14:paraId="55C1BC9B" w14:textId="77777777" w:rsidR="00341F6E" w:rsidRPr="00EE17F5" w:rsidRDefault="00000000">
      <w:pPr>
        <w:spacing w:after="188"/>
        <w:ind w:right="9"/>
        <w:rPr>
          <w:sz w:val="22"/>
          <w:szCs w:val="22"/>
        </w:rPr>
      </w:pPr>
      <w:r w:rsidRPr="00EE17F5">
        <w:rPr>
          <w:sz w:val="22"/>
          <w:szCs w:val="22"/>
        </w:rPr>
        <w:t xml:space="preserve">What we aim to achieve from our Art curriculum across the Children First Learning Partnership;  </w:t>
      </w:r>
    </w:p>
    <w:p w14:paraId="046D677F" w14:textId="77777777" w:rsidR="00341F6E" w:rsidRPr="00EE17F5" w:rsidRDefault="00000000">
      <w:pPr>
        <w:numPr>
          <w:ilvl w:val="0"/>
          <w:numId w:val="4"/>
        </w:numPr>
        <w:ind w:right="9" w:hanging="360"/>
        <w:rPr>
          <w:sz w:val="22"/>
          <w:szCs w:val="22"/>
        </w:rPr>
      </w:pPr>
      <w:r w:rsidRPr="00EE17F5">
        <w:rPr>
          <w:sz w:val="22"/>
          <w:szCs w:val="22"/>
        </w:rPr>
        <w:t>Children will have a broad knowledge and understanding of a range of famous artists, craft makers and designers.</w:t>
      </w:r>
      <w:r w:rsidRPr="00EE17F5">
        <w:rPr>
          <w:b/>
          <w:sz w:val="22"/>
          <w:szCs w:val="22"/>
        </w:rPr>
        <w:t xml:space="preserve"> </w:t>
      </w:r>
    </w:p>
    <w:p w14:paraId="742816CD" w14:textId="77777777" w:rsidR="00341F6E" w:rsidRPr="00EE17F5" w:rsidRDefault="00000000">
      <w:pPr>
        <w:numPr>
          <w:ilvl w:val="0"/>
          <w:numId w:val="4"/>
        </w:numPr>
        <w:ind w:right="9" w:hanging="360"/>
        <w:rPr>
          <w:sz w:val="22"/>
          <w:szCs w:val="22"/>
        </w:rPr>
      </w:pPr>
      <w:r w:rsidRPr="00EE17F5">
        <w:rPr>
          <w:sz w:val="22"/>
          <w:szCs w:val="22"/>
        </w:rPr>
        <w:t>Children will have a broad knowledge and understanding of the formal elements of Art.</w:t>
      </w:r>
      <w:r w:rsidRPr="00EE17F5">
        <w:rPr>
          <w:b/>
          <w:sz w:val="22"/>
          <w:szCs w:val="22"/>
        </w:rPr>
        <w:t xml:space="preserve"> </w:t>
      </w:r>
    </w:p>
    <w:p w14:paraId="40FFA1FF" w14:textId="77777777" w:rsidR="00341F6E" w:rsidRPr="00EE17F5" w:rsidRDefault="00000000">
      <w:pPr>
        <w:numPr>
          <w:ilvl w:val="0"/>
          <w:numId w:val="4"/>
        </w:numPr>
        <w:ind w:right="9" w:hanging="360"/>
        <w:rPr>
          <w:sz w:val="22"/>
          <w:szCs w:val="22"/>
        </w:rPr>
      </w:pPr>
      <w:r w:rsidRPr="00EE17F5">
        <w:rPr>
          <w:sz w:val="22"/>
          <w:szCs w:val="22"/>
        </w:rPr>
        <w:t>Children will be able to produce artwork that expresses emotion and individuality.</w:t>
      </w:r>
      <w:r w:rsidRPr="00EE17F5">
        <w:rPr>
          <w:b/>
          <w:sz w:val="22"/>
          <w:szCs w:val="22"/>
        </w:rPr>
        <w:t xml:space="preserve"> </w:t>
      </w:r>
    </w:p>
    <w:p w14:paraId="29F6804A" w14:textId="77777777" w:rsidR="00341F6E" w:rsidRPr="00EE17F5" w:rsidRDefault="00000000">
      <w:pPr>
        <w:numPr>
          <w:ilvl w:val="0"/>
          <w:numId w:val="4"/>
        </w:numPr>
        <w:ind w:right="9" w:hanging="360"/>
        <w:rPr>
          <w:sz w:val="22"/>
          <w:szCs w:val="22"/>
        </w:rPr>
      </w:pPr>
      <w:r w:rsidRPr="00EE17F5">
        <w:rPr>
          <w:sz w:val="22"/>
          <w:szCs w:val="22"/>
        </w:rPr>
        <w:t>Children will foster a passion and enjoyment for artwork.</w:t>
      </w:r>
      <w:r w:rsidRPr="00EE17F5">
        <w:rPr>
          <w:b/>
          <w:sz w:val="22"/>
          <w:szCs w:val="22"/>
        </w:rPr>
        <w:t xml:space="preserve"> </w:t>
      </w:r>
    </w:p>
    <w:p w14:paraId="70A469C0" w14:textId="77777777" w:rsidR="00341F6E" w:rsidRPr="00EE17F5" w:rsidRDefault="00000000">
      <w:pPr>
        <w:numPr>
          <w:ilvl w:val="0"/>
          <w:numId w:val="4"/>
        </w:numPr>
        <w:ind w:right="9" w:hanging="360"/>
        <w:rPr>
          <w:sz w:val="22"/>
          <w:szCs w:val="22"/>
        </w:rPr>
      </w:pPr>
      <w:r w:rsidRPr="00EE17F5">
        <w:rPr>
          <w:sz w:val="22"/>
          <w:szCs w:val="22"/>
        </w:rPr>
        <w:t>Children will be able to draw with confidence from observation, memory and imagination.</w:t>
      </w:r>
      <w:r w:rsidRPr="00EE17F5">
        <w:rPr>
          <w:b/>
          <w:sz w:val="22"/>
          <w:szCs w:val="22"/>
        </w:rPr>
        <w:t xml:space="preserve"> </w:t>
      </w:r>
    </w:p>
    <w:p w14:paraId="6E79E6E7" w14:textId="77777777" w:rsidR="00341F6E" w:rsidRPr="00EE17F5" w:rsidRDefault="00000000">
      <w:pPr>
        <w:numPr>
          <w:ilvl w:val="0"/>
          <w:numId w:val="4"/>
        </w:numPr>
        <w:ind w:right="9" w:hanging="360"/>
        <w:rPr>
          <w:sz w:val="22"/>
          <w:szCs w:val="22"/>
        </w:rPr>
      </w:pPr>
      <w:r w:rsidRPr="00EE17F5">
        <w:rPr>
          <w:sz w:val="22"/>
          <w:szCs w:val="22"/>
        </w:rPr>
        <w:t>Children will be able to select and use materials and techniques skilfully and inventively.</w:t>
      </w:r>
      <w:r w:rsidRPr="00EE17F5">
        <w:rPr>
          <w:b/>
          <w:sz w:val="22"/>
          <w:szCs w:val="22"/>
        </w:rPr>
        <w:t xml:space="preserve"> </w:t>
      </w:r>
    </w:p>
    <w:p w14:paraId="559C2B5F" w14:textId="77777777" w:rsidR="00341F6E" w:rsidRPr="00EE17F5" w:rsidRDefault="00000000">
      <w:pPr>
        <w:numPr>
          <w:ilvl w:val="0"/>
          <w:numId w:val="4"/>
        </w:numPr>
        <w:ind w:right="9" w:hanging="360"/>
        <w:rPr>
          <w:sz w:val="22"/>
          <w:szCs w:val="22"/>
        </w:rPr>
      </w:pPr>
      <w:r w:rsidRPr="00EE17F5">
        <w:rPr>
          <w:sz w:val="22"/>
          <w:szCs w:val="22"/>
        </w:rPr>
        <w:t>Children will be able to select and use materials that are fit for purpose.</w:t>
      </w:r>
      <w:r w:rsidRPr="00EE17F5">
        <w:rPr>
          <w:b/>
          <w:sz w:val="22"/>
          <w:szCs w:val="22"/>
        </w:rPr>
        <w:t xml:space="preserve"> </w:t>
      </w:r>
    </w:p>
    <w:p w14:paraId="6338B44D" w14:textId="77777777" w:rsidR="00341F6E" w:rsidRPr="00EE17F5" w:rsidRDefault="00000000">
      <w:pPr>
        <w:numPr>
          <w:ilvl w:val="0"/>
          <w:numId w:val="4"/>
        </w:numPr>
        <w:ind w:right="9" w:hanging="360"/>
        <w:rPr>
          <w:sz w:val="22"/>
          <w:szCs w:val="22"/>
        </w:rPr>
      </w:pPr>
      <w:r w:rsidRPr="00EE17F5">
        <w:rPr>
          <w:sz w:val="22"/>
          <w:szCs w:val="22"/>
        </w:rPr>
        <w:t xml:space="preserve">Children will be independent and willing to take creative risks. </w:t>
      </w:r>
    </w:p>
    <w:p w14:paraId="1169D12E" w14:textId="77777777" w:rsidR="00341F6E" w:rsidRPr="00EE17F5" w:rsidRDefault="00000000">
      <w:pPr>
        <w:numPr>
          <w:ilvl w:val="0"/>
          <w:numId w:val="4"/>
        </w:numPr>
        <w:ind w:right="9" w:hanging="360"/>
        <w:rPr>
          <w:sz w:val="22"/>
          <w:szCs w:val="22"/>
        </w:rPr>
      </w:pPr>
      <w:r w:rsidRPr="00EE17F5">
        <w:rPr>
          <w:sz w:val="22"/>
          <w:szCs w:val="22"/>
        </w:rPr>
        <w:t xml:space="preserve">Children will use their initiative and originality to develop their own and others artwork. </w:t>
      </w:r>
    </w:p>
    <w:p w14:paraId="238A9812" w14:textId="77777777" w:rsidR="00341F6E" w:rsidRPr="00EE17F5" w:rsidRDefault="00000000">
      <w:pPr>
        <w:numPr>
          <w:ilvl w:val="0"/>
          <w:numId w:val="4"/>
        </w:numPr>
        <w:spacing w:after="126"/>
        <w:ind w:right="9" w:hanging="360"/>
        <w:rPr>
          <w:sz w:val="22"/>
          <w:szCs w:val="22"/>
        </w:rPr>
      </w:pPr>
      <w:r w:rsidRPr="00EE17F5">
        <w:rPr>
          <w:sz w:val="22"/>
          <w:szCs w:val="22"/>
        </w:rPr>
        <w:t xml:space="preserve">Children will be able to reflect, talk about and improve their own work and that of others. </w:t>
      </w:r>
    </w:p>
    <w:p w14:paraId="16F8B386" w14:textId="77777777" w:rsidR="00341F6E" w:rsidRPr="00EE17F5" w:rsidRDefault="00000000">
      <w:pPr>
        <w:spacing w:after="194" w:line="259" w:lineRule="auto"/>
        <w:ind w:left="0" w:firstLine="0"/>
        <w:rPr>
          <w:sz w:val="22"/>
          <w:szCs w:val="22"/>
        </w:rPr>
      </w:pPr>
      <w:r w:rsidRPr="00EE17F5">
        <w:rPr>
          <w:sz w:val="22"/>
          <w:szCs w:val="22"/>
        </w:rPr>
        <w:t xml:space="preserve"> </w:t>
      </w:r>
    </w:p>
    <w:p w14:paraId="5E0BCC02" w14:textId="77777777" w:rsidR="00341F6E" w:rsidRPr="00EE17F5" w:rsidRDefault="00000000">
      <w:pPr>
        <w:pStyle w:val="Heading1"/>
        <w:spacing w:after="244"/>
        <w:ind w:left="-5"/>
        <w:rPr>
          <w:sz w:val="22"/>
          <w:szCs w:val="22"/>
        </w:rPr>
      </w:pPr>
      <w:r w:rsidRPr="00EE17F5">
        <w:rPr>
          <w:sz w:val="22"/>
          <w:szCs w:val="22"/>
        </w:rPr>
        <w:t>Assessment</w:t>
      </w:r>
      <w:r w:rsidRPr="00EE17F5">
        <w:rPr>
          <w:b w:val="0"/>
          <w:sz w:val="22"/>
          <w:szCs w:val="22"/>
          <w:u w:val="none"/>
        </w:rPr>
        <w:t xml:space="preserve"> </w:t>
      </w:r>
    </w:p>
    <w:p w14:paraId="059E48A3" w14:textId="77777777" w:rsidR="00341F6E" w:rsidRPr="00EE17F5" w:rsidRDefault="00000000">
      <w:pPr>
        <w:spacing w:after="269"/>
        <w:ind w:right="9"/>
        <w:rPr>
          <w:sz w:val="22"/>
          <w:szCs w:val="22"/>
        </w:rPr>
      </w:pPr>
      <w:r w:rsidRPr="00EE17F5">
        <w:rPr>
          <w:sz w:val="22"/>
          <w:szCs w:val="22"/>
        </w:rPr>
        <w:t xml:space="preserve">Assessment within Art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w:t>
      </w:r>
      <w:r w:rsidRPr="00EE17F5">
        <w:rPr>
          <w:sz w:val="22"/>
          <w:szCs w:val="22"/>
        </w:rPr>
        <w:lastRenderedPageBreak/>
        <w:t xml:space="preserve">based upon the quality of evidence it will provide within Art and will avoid additional workload for pupils and staff. </w:t>
      </w:r>
    </w:p>
    <w:p w14:paraId="24555BE0" w14:textId="77777777" w:rsidR="00341F6E" w:rsidRPr="00EE17F5" w:rsidRDefault="00000000">
      <w:pPr>
        <w:spacing w:after="269"/>
        <w:ind w:right="9"/>
        <w:rPr>
          <w:sz w:val="22"/>
          <w:szCs w:val="22"/>
        </w:rPr>
      </w:pPr>
      <w:r w:rsidRPr="00EE17F5">
        <w:rPr>
          <w:b/>
          <w:sz w:val="22"/>
          <w:szCs w:val="22"/>
          <w:u w:val="single" w:color="000000"/>
        </w:rPr>
        <w:t>Formative assessment</w:t>
      </w:r>
      <w:r w:rsidRPr="00EE17F5">
        <w:rPr>
          <w:sz w:val="22"/>
          <w:szCs w:val="22"/>
        </w:rPr>
        <w:t xml:space="preserve"> takes many forms in Art </w:t>
      </w:r>
    </w:p>
    <w:p w14:paraId="79B25EDD" w14:textId="77777777" w:rsidR="00341F6E" w:rsidRPr="00EE17F5" w:rsidRDefault="00000000">
      <w:pPr>
        <w:pStyle w:val="Heading2"/>
        <w:spacing w:after="258"/>
        <w:ind w:left="-5"/>
        <w:rPr>
          <w:sz w:val="22"/>
          <w:szCs w:val="22"/>
        </w:rPr>
      </w:pPr>
      <w:r w:rsidRPr="00EE17F5">
        <w:rPr>
          <w:b w:val="0"/>
          <w:sz w:val="22"/>
          <w:szCs w:val="22"/>
        </w:rPr>
        <w:t>AfL</w:t>
      </w:r>
      <w:r w:rsidRPr="00EE17F5">
        <w:rPr>
          <w:b w:val="0"/>
          <w:sz w:val="22"/>
          <w:szCs w:val="22"/>
          <w:u w:val="none"/>
        </w:rPr>
        <w:t xml:space="preserve"> </w:t>
      </w:r>
    </w:p>
    <w:p w14:paraId="4AEE30DB" w14:textId="77777777" w:rsidR="00341F6E" w:rsidRPr="00EE17F5" w:rsidRDefault="00000000">
      <w:pPr>
        <w:spacing w:after="270"/>
        <w:ind w:right="9"/>
        <w:rPr>
          <w:sz w:val="22"/>
          <w:szCs w:val="22"/>
        </w:rPr>
      </w:pPr>
      <w:r w:rsidRPr="00EE17F5">
        <w:rPr>
          <w:sz w:val="22"/>
          <w:szCs w:val="22"/>
        </w:rPr>
        <w:t xml:space="preserve">Teachers and subject leaders value the voice of the pupil. They will observe pupils carefully, question purposefully and listen and use pupil responses in all lessons and the day to 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2ED5230B" w14:textId="77777777" w:rsidR="00341F6E" w:rsidRPr="00EE17F5" w:rsidRDefault="00000000">
      <w:pPr>
        <w:pStyle w:val="Heading2"/>
        <w:spacing w:after="258"/>
        <w:ind w:left="-5"/>
        <w:rPr>
          <w:sz w:val="22"/>
          <w:szCs w:val="22"/>
        </w:rPr>
      </w:pPr>
      <w:r w:rsidRPr="00EE17F5">
        <w:rPr>
          <w:b w:val="0"/>
          <w:sz w:val="22"/>
          <w:szCs w:val="22"/>
        </w:rPr>
        <w:t>Evidence Me</w:t>
      </w:r>
      <w:r w:rsidRPr="00EE17F5">
        <w:rPr>
          <w:b w:val="0"/>
          <w:sz w:val="22"/>
          <w:szCs w:val="22"/>
          <w:u w:val="none"/>
        </w:rPr>
        <w:t xml:space="preserve"> </w:t>
      </w:r>
    </w:p>
    <w:p w14:paraId="41AE1C89" w14:textId="77777777" w:rsidR="00341F6E" w:rsidRPr="00EE17F5" w:rsidRDefault="00000000">
      <w:pPr>
        <w:spacing w:after="272"/>
        <w:ind w:right="9"/>
        <w:rPr>
          <w:sz w:val="22"/>
          <w:szCs w:val="22"/>
        </w:rPr>
      </w:pPr>
      <w:r w:rsidRPr="00EE17F5">
        <w:rPr>
          <w:sz w:val="22"/>
          <w:szCs w:val="22"/>
        </w:rPr>
        <w:t xml:space="preserve">A wealth of other evidence such as practical hands on learning outcomes, behaviours, drama, performances, and group work will also be captured on evidence me to support teacher assessment judgements. At The Reginald Mitchell Primary School, we value talk, practical exploration and pupil responses as a method of ensuring all pupils can access our Art curriculum and demonstrate the gains they are making simply and effectively. </w:t>
      </w:r>
    </w:p>
    <w:p w14:paraId="4F898ECF" w14:textId="77777777" w:rsidR="00341F6E" w:rsidRPr="00EE17F5" w:rsidRDefault="00000000">
      <w:pPr>
        <w:spacing w:after="269"/>
        <w:ind w:right="9"/>
        <w:rPr>
          <w:sz w:val="22"/>
          <w:szCs w:val="22"/>
        </w:rPr>
      </w:pPr>
      <w:r w:rsidRPr="00EE17F5">
        <w:rPr>
          <w:b/>
          <w:sz w:val="22"/>
          <w:szCs w:val="22"/>
          <w:u w:val="single" w:color="000000"/>
        </w:rPr>
        <w:t>Summative assessment</w:t>
      </w:r>
      <w:r w:rsidRPr="00EE17F5">
        <w:rPr>
          <w:sz w:val="22"/>
          <w:szCs w:val="22"/>
        </w:rPr>
        <w:t xml:space="preserve"> in Art may in some year groups be available to aid the judgements teachers make about what pupils know and remember: </w:t>
      </w:r>
    </w:p>
    <w:p w14:paraId="6B386946" w14:textId="77777777" w:rsidR="00341F6E" w:rsidRPr="00EE17F5" w:rsidRDefault="00000000">
      <w:pPr>
        <w:pStyle w:val="Heading2"/>
        <w:spacing w:after="258"/>
        <w:ind w:left="-5"/>
        <w:rPr>
          <w:sz w:val="22"/>
          <w:szCs w:val="22"/>
        </w:rPr>
      </w:pPr>
      <w:r w:rsidRPr="00EE17F5">
        <w:rPr>
          <w:b w:val="0"/>
          <w:sz w:val="22"/>
          <w:szCs w:val="22"/>
        </w:rPr>
        <w:t>Pupils work, end of unit quizzes and composite outcomes</w:t>
      </w:r>
      <w:r w:rsidRPr="00EE17F5">
        <w:rPr>
          <w:b w:val="0"/>
          <w:sz w:val="22"/>
          <w:szCs w:val="22"/>
          <w:u w:val="none"/>
        </w:rPr>
        <w:t xml:space="preserve"> </w:t>
      </w:r>
    </w:p>
    <w:p w14:paraId="6E2B869B" w14:textId="77777777" w:rsidR="00341F6E" w:rsidRPr="00EE17F5" w:rsidRDefault="00000000">
      <w:pPr>
        <w:spacing w:after="272"/>
        <w:ind w:right="9"/>
        <w:rPr>
          <w:sz w:val="22"/>
          <w:szCs w:val="22"/>
        </w:rPr>
      </w:pPr>
      <w:r w:rsidRPr="00EE17F5">
        <w:rPr>
          <w:sz w:val="22"/>
          <w:szCs w:val="22"/>
        </w:rPr>
        <w:t xml:space="preserve">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 </w:t>
      </w:r>
    </w:p>
    <w:p w14:paraId="16D7E2F8" w14:textId="77777777" w:rsidR="00341F6E" w:rsidRPr="00EE17F5" w:rsidRDefault="00000000">
      <w:pPr>
        <w:pStyle w:val="Heading2"/>
        <w:spacing w:after="258"/>
        <w:ind w:left="-5"/>
        <w:rPr>
          <w:sz w:val="22"/>
          <w:szCs w:val="22"/>
        </w:rPr>
      </w:pPr>
      <w:r w:rsidRPr="00EE17F5">
        <w:rPr>
          <w:b w:val="0"/>
          <w:sz w:val="22"/>
          <w:szCs w:val="22"/>
        </w:rPr>
        <w:t>Teacher Assessment Judgements</w:t>
      </w:r>
      <w:r w:rsidRPr="00EE17F5">
        <w:rPr>
          <w:b w:val="0"/>
          <w:sz w:val="22"/>
          <w:szCs w:val="22"/>
          <w:u w:val="none"/>
        </w:rPr>
        <w:t xml:space="preserve"> </w:t>
      </w:r>
    </w:p>
    <w:p w14:paraId="732B04E7" w14:textId="77777777" w:rsidR="00341F6E" w:rsidRPr="00EE17F5" w:rsidRDefault="00000000">
      <w:pPr>
        <w:spacing w:after="287"/>
        <w:ind w:right="9"/>
        <w:rPr>
          <w:sz w:val="22"/>
          <w:szCs w:val="22"/>
        </w:rPr>
      </w:pPr>
      <w:r w:rsidRPr="00EE17F5">
        <w:rPr>
          <w:sz w:val="22"/>
          <w:szCs w:val="22"/>
        </w:rPr>
        <w:t xml:space="preserve">Children will be judged as meeting curriculum expectations in Art on a termly basis using evidence from the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Art will be shared with parents on an annual basis via their child’s annual report. </w:t>
      </w:r>
    </w:p>
    <w:p w14:paraId="546816B1" w14:textId="77777777" w:rsidR="00341F6E" w:rsidRPr="00EE17F5" w:rsidRDefault="00000000">
      <w:pPr>
        <w:pStyle w:val="Heading1"/>
        <w:ind w:left="-5"/>
        <w:rPr>
          <w:sz w:val="22"/>
          <w:szCs w:val="22"/>
        </w:rPr>
      </w:pPr>
      <w:r w:rsidRPr="00EE17F5">
        <w:rPr>
          <w:sz w:val="22"/>
          <w:szCs w:val="22"/>
        </w:rPr>
        <w:t>Role of Leaders</w:t>
      </w:r>
      <w:r w:rsidRPr="00EE17F5">
        <w:rPr>
          <w:sz w:val="22"/>
          <w:szCs w:val="22"/>
          <w:u w:val="none"/>
        </w:rPr>
        <w:t xml:space="preserve"> </w:t>
      </w:r>
    </w:p>
    <w:p w14:paraId="383B590C" w14:textId="77777777" w:rsidR="00341F6E" w:rsidRPr="00EE17F5" w:rsidRDefault="00000000">
      <w:pPr>
        <w:numPr>
          <w:ilvl w:val="0"/>
          <w:numId w:val="5"/>
        </w:numPr>
        <w:ind w:right="9" w:hanging="360"/>
        <w:rPr>
          <w:sz w:val="22"/>
          <w:szCs w:val="22"/>
        </w:rPr>
      </w:pPr>
      <w:r w:rsidRPr="00EE17F5">
        <w:rPr>
          <w:sz w:val="22"/>
          <w:szCs w:val="22"/>
        </w:rPr>
        <w:t xml:space="preserve">Lead the development of Art and Design in the school, including identifying the next steps and driving the subject forward. </w:t>
      </w:r>
    </w:p>
    <w:p w14:paraId="57D3E58B" w14:textId="77777777" w:rsidR="00341F6E" w:rsidRPr="00EE17F5" w:rsidRDefault="00000000">
      <w:pPr>
        <w:numPr>
          <w:ilvl w:val="0"/>
          <w:numId w:val="5"/>
        </w:numPr>
        <w:ind w:right="9" w:hanging="360"/>
        <w:rPr>
          <w:sz w:val="22"/>
          <w:szCs w:val="22"/>
        </w:rPr>
      </w:pPr>
      <w:r w:rsidRPr="00EE17F5">
        <w:rPr>
          <w:sz w:val="22"/>
          <w:szCs w:val="22"/>
        </w:rPr>
        <w:t xml:space="preserve">Provide CPD opportunities (training, staff meetings, planning clinics, drop-ins and ongoing support) to develop staff. </w:t>
      </w:r>
    </w:p>
    <w:p w14:paraId="7719EA92" w14:textId="77777777" w:rsidR="00341F6E" w:rsidRPr="00EE17F5" w:rsidRDefault="00000000">
      <w:pPr>
        <w:numPr>
          <w:ilvl w:val="0"/>
          <w:numId w:val="5"/>
        </w:numPr>
        <w:ind w:right="9" w:hanging="360"/>
        <w:rPr>
          <w:sz w:val="22"/>
          <w:szCs w:val="22"/>
        </w:rPr>
      </w:pPr>
      <w:r w:rsidRPr="00EE17F5">
        <w:rPr>
          <w:sz w:val="22"/>
          <w:szCs w:val="22"/>
        </w:rPr>
        <w:t xml:space="preserve">Conduct leader research to ensure the subject knowledge and understanding of the leader is up to date. This is disseminated to staff when appropriate. </w:t>
      </w:r>
    </w:p>
    <w:p w14:paraId="3848E484" w14:textId="77777777" w:rsidR="00341F6E" w:rsidRPr="00EE17F5" w:rsidRDefault="00000000">
      <w:pPr>
        <w:numPr>
          <w:ilvl w:val="0"/>
          <w:numId w:val="5"/>
        </w:numPr>
        <w:ind w:right="9" w:hanging="360"/>
        <w:rPr>
          <w:sz w:val="22"/>
          <w:szCs w:val="22"/>
        </w:rPr>
      </w:pPr>
      <w:r w:rsidRPr="00EE17F5">
        <w:rPr>
          <w:sz w:val="22"/>
          <w:szCs w:val="22"/>
        </w:rPr>
        <w:t xml:space="preserve">Review, monitor and feedback current practice within the subject. </w:t>
      </w:r>
    </w:p>
    <w:p w14:paraId="5F7370FF" w14:textId="77777777" w:rsidR="00341F6E" w:rsidRPr="00EE17F5" w:rsidRDefault="00000000">
      <w:pPr>
        <w:numPr>
          <w:ilvl w:val="0"/>
          <w:numId w:val="5"/>
        </w:numPr>
        <w:spacing w:after="127"/>
        <w:ind w:right="9" w:hanging="360"/>
        <w:rPr>
          <w:sz w:val="22"/>
          <w:szCs w:val="22"/>
        </w:rPr>
      </w:pPr>
      <w:r w:rsidRPr="00EE17F5">
        <w:rPr>
          <w:sz w:val="22"/>
          <w:szCs w:val="22"/>
        </w:rPr>
        <w:t xml:space="preserve">To ensure that all resources are available for each unit. </w:t>
      </w:r>
    </w:p>
    <w:p w14:paraId="6AC2C6B1" w14:textId="77777777" w:rsidR="00341F6E" w:rsidRDefault="00000000">
      <w:pPr>
        <w:spacing w:after="0" w:line="259" w:lineRule="auto"/>
        <w:ind w:left="0" w:right="889" w:firstLine="0"/>
      </w:pPr>
      <w:r>
        <w:rPr>
          <w:rFonts w:ascii="Calibri" w:eastAsia="Calibri" w:hAnsi="Calibri" w:cs="Calibri"/>
        </w:rPr>
        <w:t xml:space="preserve"> </w:t>
      </w:r>
    </w:p>
    <w:tbl>
      <w:tblPr>
        <w:tblStyle w:val="TableGrid"/>
        <w:tblW w:w="9012" w:type="dxa"/>
        <w:tblInd w:w="894" w:type="dxa"/>
        <w:tblCellMar>
          <w:top w:w="18" w:type="dxa"/>
          <w:left w:w="107" w:type="dxa"/>
          <w:bottom w:w="0" w:type="dxa"/>
          <w:right w:w="115" w:type="dxa"/>
        </w:tblCellMar>
        <w:tblLook w:val="04A0" w:firstRow="1" w:lastRow="0" w:firstColumn="1" w:lastColumn="0" w:noHBand="0" w:noVBand="1"/>
      </w:tblPr>
      <w:tblGrid>
        <w:gridCol w:w="1496"/>
        <w:gridCol w:w="1634"/>
        <w:gridCol w:w="5882"/>
      </w:tblGrid>
      <w:tr w:rsidR="00341F6E" w14:paraId="072A5BEE" w14:textId="77777777">
        <w:trPr>
          <w:trHeight w:val="283"/>
        </w:trPr>
        <w:tc>
          <w:tcPr>
            <w:tcW w:w="1496" w:type="dxa"/>
            <w:tcBorders>
              <w:top w:val="single" w:sz="8" w:space="0" w:color="000000"/>
              <w:left w:val="single" w:sz="8" w:space="0" w:color="000000"/>
              <w:bottom w:val="single" w:sz="8" w:space="0" w:color="000000"/>
              <w:right w:val="single" w:sz="8" w:space="0" w:color="000000"/>
            </w:tcBorders>
            <w:shd w:val="clear" w:color="auto" w:fill="BDD6EE"/>
          </w:tcPr>
          <w:p w14:paraId="4D4D6F42" w14:textId="77777777" w:rsidR="00341F6E" w:rsidRDefault="00000000">
            <w:pPr>
              <w:spacing w:after="0" w:line="259" w:lineRule="auto"/>
              <w:ind w:left="0" w:firstLine="0"/>
            </w:pPr>
            <w:r>
              <w:rPr>
                <w:rFonts w:ascii="Calibri" w:eastAsia="Calibri" w:hAnsi="Calibri" w:cs="Calibri"/>
                <w:b/>
                <w:color w:val="201F1E"/>
                <w:sz w:val="22"/>
              </w:rPr>
              <w:t>Version</w:t>
            </w:r>
            <w:r>
              <w:rPr>
                <w:rFonts w:ascii="Calibri" w:eastAsia="Calibri" w:hAnsi="Calibri" w:cs="Calibri"/>
                <w:color w:val="201F1E"/>
                <w:sz w:val="22"/>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2EB21397" w14:textId="77777777" w:rsidR="00341F6E" w:rsidRDefault="00000000">
            <w:pPr>
              <w:spacing w:after="0" w:line="259" w:lineRule="auto"/>
              <w:ind w:left="4" w:firstLine="0"/>
            </w:pPr>
            <w:r>
              <w:rPr>
                <w:rFonts w:ascii="Calibri" w:eastAsia="Calibri" w:hAnsi="Calibri" w:cs="Calibri"/>
                <w:b/>
                <w:color w:val="201F1E"/>
                <w:sz w:val="22"/>
              </w:rPr>
              <w:t>Review Date</w:t>
            </w:r>
            <w:r>
              <w:rPr>
                <w:rFonts w:ascii="Calibri" w:eastAsia="Calibri" w:hAnsi="Calibri" w:cs="Calibri"/>
                <w:color w:val="201F1E"/>
                <w:sz w:val="22"/>
              </w:rPr>
              <w:t xml:space="preserve"> </w:t>
            </w:r>
          </w:p>
        </w:tc>
        <w:tc>
          <w:tcPr>
            <w:tcW w:w="5882" w:type="dxa"/>
            <w:tcBorders>
              <w:top w:val="single" w:sz="8" w:space="0" w:color="000000"/>
              <w:left w:val="single" w:sz="8" w:space="0" w:color="000000"/>
              <w:bottom w:val="single" w:sz="8" w:space="0" w:color="000000"/>
              <w:right w:val="single" w:sz="8" w:space="0" w:color="000000"/>
            </w:tcBorders>
            <w:shd w:val="clear" w:color="auto" w:fill="BDD6EE"/>
          </w:tcPr>
          <w:p w14:paraId="00A64ED1" w14:textId="77777777" w:rsidR="00341F6E" w:rsidRDefault="00000000">
            <w:pPr>
              <w:spacing w:after="0" w:line="259" w:lineRule="auto"/>
              <w:ind w:left="5" w:firstLine="0"/>
            </w:pPr>
            <w:r>
              <w:rPr>
                <w:rFonts w:ascii="Calibri" w:eastAsia="Calibri" w:hAnsi="Calibri" w:cs="Calibri"/>
                <w:b/>
                <w:color w:val="201F1E"/>
                <w:sz w:val="22"/>
              </w:rPr>
              <w:t>Changes Made</w:t>
            </w:r>
            <w:r>
              <w:rPr>
                <w:rFonts w:ascii="Calibri" w:eastAsia="Calibri" w:hAnsi="Calibri" w:cs="Calibri"/>
                <w:color w:val="201F1E"/>
                <w:sz w:val="22"/>
              </w:rPr>
              <w:t xml:space="preserve"> </w:t>
            </w:r>
          </w:p>
        </w:tc>
      </w:tr>
      <w:tr w:rsidR="00341F6E" w14:paraId="1AAF309A" w14:textId="77777777">
        <w:trPr>
          <w:trHeight w:val="300"/>
        </w:trPr>
        <w:tc>
          <w:tcPr>
            <w:tcW w:w="1496" w:type="dxa"/>
            <w:tcBorders>
              <w:top w:val="single" w:sz="8" w:space="0" w:color="000000"/>
              <w:left w:val="single" w:sz="8" w:space="0" w:color="000000"/>
              <w:bottom w:val="single" w:sz="8" w:space="0" w:color="000000"/>
              <w:right w:val="single" w:sz="8" w:space="0" w:color="000000"/>
            </w:tcBorders>
          </w:tcPr>
          <w:p w14:paraId="7F156F2F" w14:textId="77777777" w:rsidR="00341F6E" w:rsidRDefault="00000000">
            <w:pPr>
              <w:spacing w:after="0" w:line="259" w:lineRule="auto"/>
              <w:ind w:left="0" w:firstLine="0"/>
            </w:pPr>
            <w:r>
              <w:rPr>
                <w:color w:val="201F1E"/>
              </w:rPr>
              <w:lastRenderedPageBreak/>
              <w:t xml:space="preserve"> </w:t>
            </w:r>
          </w:p>
        </w:tc>
        <w:tc>
          <w:tcPr>
            <w:tcW w:w="1634" w:type="dxa"/>
            <w:tcBorders>
              <w:top w:val="single" w:sz="8" w:space="0" w:color="000000"/>
              <w:left w:val="single" w:sz="8" w:space="0" w:color="000000"/>
              <w:bottom w:val="single" w:sz="8" w:space="0" w:color="000000"/>
              <w:right w:val="single" w:sz="8" w:space="0" w:color="000000"/>
            </w:tcBorders>
          </w:tcPr>
          <w:p w14:paraId="74574C7A" w14:textId="77777777" w:rsidR="00341F6E" w:rsidRDefault="00000000">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541DEA37" w14:textId="77777777" w:rsidR="00341F6E" w:rsidRDefault="00000000">
            <w:pPr>
              <w:spacing w:after="0" w:line="259" w:lineRule="auto"/>
              <w:ind w:left="5" w:firstLine="0"/>
            </w:pPr>
            <w:r>
              <w:rPr>
                <w:color w:val="201F1E"/>
              </w:rPr>
              <w:t xml:space="preserve"> </w:t>
            </w:r>
          </w:p>
        </w:tc>
      </w:tr>
      <w:tr w:rsidR="00341F6E" w14:paraId="0EEBA152" w14:textId="77777777">
        <w:trPr>
          <w:trHeight w:val="295"/>
        </w:trPr>
        <w:tc>
          <w:tcPr>
            <w:tcW w:w="1496" w:type="dxa"/>
            <w:tcBorders>
              <w:top w:val="single" w:sz="8" w:space="0" w:color="000000"/>
              <w:left w:val="single" w:sz="8" w:space="0" w:color="000000"/>
              <w:bottom w:val="single" w:sz="8" w:space="0" w:color="000000"/>
              <w:right w:val="single" w:sz="8" w:space="0" w:color="000000"/>
            </w:tcBorders>
          </w:tcPr>
          <w:p w14:paraId="4DE837A5" w14:textId="77777777" w:rsidR="00341F6E" w:rsidRDefault="00000000">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60AB9B84" w14:textId="77777777" w:rsidR="00341F6E" w:rsidRDefault="00000000">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327A0A58" w14:textId="77777777" w:rsidR="00341F6E" w:rsidRDefault="00000000">
            <w:pPr>
              <w:spacing w:after="0" w:line="259" w:lineRule="auto"/>
              <w:ind w:left="5" w:firstLine="0"/>
            </w:pPr>
            <w:r>
              <w:rPr>
                <w:color w:val="201F1E"/>
              </w:rPr>
              <w:t xml:space="preserve"> </w:t>
            </w:r>
          </w:p>
        </w:tc>
      </w:tr>
      <w:tr w:rsidR="00341F6E" w14:paraId="4A461F93" w14:textId="77777777">
        <w:trPr>
          <w:trHeight w:val="298"/>
        </w:trPr>
        <w:tc>
          <w:tcPr>
            <w:tcW w:w="1496" w:type="dxa"/>
            <w:tcBorders>
              <w:top w:val="single" w:sz="8" w:space="0" w:color="000000"/>
              <w:left w:val="single" w:sz="8" w:space="0" w:color="000000"/>
              <w:bottom w:val="single" w:sz="8" w:space="0" w:color="000000"/>
              <w:right w:val="single" w:sz="8" w:space="0" w:color="000000"/>
            </w:tcBorders>
          </w:tcPr>
          <w:p w14:paraId="009887FB" w14:textId="77777777" w:rsidR="00341F6E" w:rsidRDefault="00000000">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76A55CB5" w14:textId="77777777" w:rsidR="00341F6E" w:rsidRDefault="00000000">
            <w:pPr>
              <w:spacing w:after="0" w:line="259" w:lineRule="auto"/>
              <w:ind w:left="4"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40E27242" w14:textId="77777777" w:rsidR="00341F6E" w:rsidRDefault="00000000">
            <w:pPr>
              <w:spacing w:after="0" w:line="259" w:lineRule="auto"/>
              <w:ind w:left="5" w:firstLine="0"/>
            </w:pPr>
            <w:r>
              <w:rPr>
                <w:color w:val="201F1E"/>
              </w:rPr>
              <w:t xml:space="preserve"> </w:t>
            </w:r>
          </w:p>
        </w:tc>
      </w:tr>
    </w:tbl>
    <w:p w14:paraId="7F361CD2" w14:textId="77777777" w:rsidR="00341F6E" w:rsidRDefault="00000000">
      <w:pPr>
        <w:spacing w:after="160" w:line="259" w:lineRule="auto"/>
        <w:ind w:left="0" w:right="889" w:firstLine="0"/>
      </w:pPr>
      <w:r>
        <w:t xml:space="preserve"> </w:t>
      </w:r>
    </w:p>
    <w:p w14:paraId="59FC9CFF" w14:textId="77777777" w:rsidR="00341F6E" w:rsidRDefault="00000000">
      <w:pPr>
        <w:spacing w:after="160" w:line="259" w:lineRule="auto"/>
        <w:ind w:left="0" w:firstLine="0"/>
      </w:pPr>
      <w:r>
        <w:t xml:space="preserve"> </w:t>
      </w:r>
    </w:p>
    <w:p w14:paraId="4B1FD474" w14:textId="77777777" w:rsidR="00341F6E" w:rsidRDefault="00000000">
      <w:pPr>
        <w:spacing w:after="0" w:line="259" w:lineRule="auto"/>
        <w:ind w:left="0" w:firstLine="0"/>
      </w:pPr>
      <w:r>
        <w:t xml:space="preserve"> </w:t>
      </w:r>
    </w:p>
    <w:p w14:paraId="1F263C9C" w14:textId="77777777" w:rsidR="00341F6E" w:rsidRDefault="00341F6E">
      <w:pPr>
        <w:sectPr w:rsidR="00341F6E">
          <w:pgSz w:w="12240" w:h="15840"/>
          <w:pgMar w:top="720" w:right="724" w:bottom="910" w:left="720" w:header="720" w:footer="720" w:gutter="0"/>
          <w:cols w:space="720"/>
        </w:sectPr>
      </w:pPr>
    </w:p>
    <w:p w14:paraId="5DAABDFA" w14:textId="77777777" w:rsidR="00341F6E" w:rsidRDefault="00000000" w:rsidP="00EE17F5">
      <w:pPr>
        <w:ind w:right="9"/>
      </w:pPr>
      <w:r>
        <w:lastRenderedPageBreak/>
        <w:t xml:space="preserve"> </w:t>
      </w:r>
    </w:p>
    <w:sectPr w:rsidR="00341F6E">
      <w:pgSz w:w="15840" w:h="12240" w:orient="landscape"/>
      <w:pgMar w:top="725" w:right="6121" w:bottom="79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10"/>
    <w:multiLevelType w:val="hybridMultilevel"/>
    <w:tmpl w:val="4ED82112"/>
    <w:lvl w:ilvl="0" w:tplc="2DF0C5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845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82F2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419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094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9C2B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1ACD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A9C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47B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90239A"/>
    <w:multiLevelType w:val="hybridMultilevel"/>
    <w:tmpl w:val="F3F8015A"/>
    <w:lvl w:ilvl="0" w:tplc="1C9600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03C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46A6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B2E8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965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70EB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BED7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2C0F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EB7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506704"/>
    <w:multiLevelType w:val="hybridMultilevel"/>
    <w:tmpl w:val="B37C0C3E"/>
    <w:lvl w:ilvl="0" w:tplc="081C6D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DC3B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F255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62C5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ADE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651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945B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8E3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0EB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FC7956"/>
    <w:multiLevelType w:val="hybridMultilevel"/>
    <w:tmpl w:val="6B0E7FF8"/>
    <w:lvl w:ilvl="0" w:tplc="F04AC5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6AE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0298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3E52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D67D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C79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E9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4AE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E23D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04729A"/>
    <w:multiLevelType w:val="hybridMultilevel"/>
    <w:tmpl w:val="9342E57A"/>
    <w:lvl w:ilvl="0" w:tplc="3C70FE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C10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4481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6AED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675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D4BC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7E98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2AA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0D9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4611017">
    <w:abstractNumId w:val="3"/>
  </w:num>
  <w:num w:numId="2" w16cid:durableId="330060006">
    <w:abstractNumId w:val="1"/>
  </w:num>
  <w:num w:numId="3" w16cid:durableId="1504586331">
    <w:abstractNumId w:val="0"/>
  </w:num>
  <w:num w:numId="4" w16cid:durableId="1372652203">
    <w:abstractNumId w:val="4"/>
  </w:num>
  <w:num w:numId="5" w16cid:durableId="679628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6E"/>
    <w:rsid w:val="001D1E8E"/>
    <w:rsid w:val="00341F6E"/>
    <w:rsid w:val="00397A05"/>
    <w:rsid w:val="00EE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F3F5"/>
  <w15:docId w15:val="{7B1B87F1-3C2C-42F9-B5C3-87D4D88C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4" w:line="259" w:lineRule="auto"/>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58" w:line="259" w:lineRule="auto"/>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Marlfields Primary Head</cp:lastModifiedBy>
  <cp:revision>3</cp:revision>
  <dcterms:created xsi:type="dcterms:W3CDTF">2025-03-18T20:46:00Z</dcterms:created>
  <dcterms:modified xsi:type="dcterms:W3CDTF">2025-03-18T20:50:00Z</dcterms:modified>
</cp:coreProperties>
</file>