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6AD3F" w14:textId="77777777" w:rsidR="008D42B6" w:rsidRPr="007A7233" w:rsidRDefault="008D42B6" w:rsidP="008D42B6">
      <w:pPr>
        <w:spacing w:after="0"/>
        <w:ind w:right="-499"/>
        <w:jc w:val="center"/>
        <w:rPr>
          <w:b/>
          <w:bCs/>
          <w:sz w:val="72"/>
          <w:szCs w:val="72"/>
        </w:rPr>
      </w:pPr>
      <w:r w:rsidRPr="0053018C">
        <w:rPr>
          <w:b/>
          <w:bCs/>
          <w:color w:val="FF99CC"/>
          <w:sz w:val="72"/>
          <w:szCs w:val="72"/>
        </w:rPr>
        <w:t>M</w:t>
      </w:r>
      <w:r w:rsidRPr="0053018C">
        <w:rPr>
          <w:b/>
          <w:bCs/>
          <w:color w:val="5AB60E"/>
          <w:sz w:val="72"/>
          <w:szCs w:val="72"/>
        </w:rPr>
        <w:t>a</w:t>
      </w:r>
      <w:r w:rsidRPr="0053018C">
        <w:rPr>
          <w:b/>
          <w:bCs/>
          <w:color w:val="00B0F0"/>
          <w:sz w:val="72"/>
          <w:szCs w:val="72"/>
        </w:rPr>
        <w:t>r</w:t>
      </w:r>
      <w:r w:rsidRPr="0053018C">
        <w:rPr>
          <w:b/>
          <w:bCs/>
          <w:color w:val="ED7D31" w:themeColor="accent2"/>
          <w:sz w:val="72"/>
          <w:szCs w:val="72"/>
        </w:rPr>
        <w:t>l</w:t>
      </w:r>
      <w:r w:rsidRPr="0053018C">
        <w:rPr>
          <w:b/>
          <w:bCs/>
          <w:color w:val="CC99FF"/>
          <w:sz w:val="72"/>
          <w:szCs w:val="72"/>
        </w:rPr>
        <w:t>f</w:t>
      </w:r>
      <w:r w:rsidRPr="0053018C">
        <w:rPr>
          <w:b/>
          <w:bCs/>
          <w:color w:val="FF99CC"/>
          <w:sz w:val="72"/>
          <w:szCs w:val="72"/>
        </w:rPr>
        <w:t>i</w:t>
      </w:r>
      <w:r w:rsidRPr="0053018C">
        <w:rPr>
          <w:b/>
          <w:bCs/>
          <w:color w:val="5AB60E"/>
          <w:sz w:val="72"/>
          <w:szCs w:val="72"/>
        </w:rPr>
        <w:t>e</w:t>
      </w:r>
      <w:r w:rsidRPr="0053018C">
        <w:rPr>
          <w:b/>
          <w:bCs/>
          <w:color w:val="00B0F0"/>
          <w:sz w:val="72"/>
          <w:szCs w:val="72"/>
        </w:rPr>
        <w:t>l</w:t>
      </w:r>
      <w:r w:rsidRPr="0053018C">
        <w:rPr>
          <w:b/>
          <w:bCs/>
          <w:color w:val="ED7D31" w:themeColor="accent2"/>
          <w:sz w:val="72"/>
          <w:szCs w:val="72"/>
        </w:rPr>
        <w:t>d</w:t>
      </w:r>
      <w:r w:rsidRPr="0053018C">
        <w:rPr>
          <w:b/>
          <w:bCs/>
          <w:color w:val="CC99FF"/>
          <w:sz w:val="72"/>
          <w:szCs w:val="72"/>
        </w:rPr>
        <w:t>s</w:t>
      </w:r>
      <w:r>
        <w:rPr>
          <w:b/>
          <w:bCs/>
          <w:sz w:val="72"/>
          <w:szCs w:val="72"/>
        </w:rPr>
        <w:t xml:space="preserve"> </w:t>
      </w:r>
      <w:r>
        <w:rPr>
          <w:b/>
          <w:bCs/>
          <w:color w:val="FF99CC"/>
          <w:sz w:val="72"/>
          <w:szCs w:val="72"/>
        </w:rPr>
        <w:t>N</w:t>
      </w:r>
      <w:r>
        <w:rPr>
          <w:b/>
          <w:bCs/>
          <w:color w:val="5AB60E"/>
          <w:sz w:val="72"/>
          <w:szCs w:val="72"/>
        </w:rPr>
        <w:t>e</w:t>
      </w:r>
      <w:r>
        <w:rPr>
          <w:b/>
          <w:bCs/>
          <w:color w:val="00B0F0"/>
          <w:sz w:val="72"/>
          <w:szCs w:val="72"/>
        </w:rPr>
        <w:t>w</w:t>
      </w:r>
      <w:r>
        <w:rPr>
          <w:b/>
          <w:bCs/>
          <w:color w:val="ED7D31" w:themeColor="accent2"/>
          <w:sz w:val="72"/>
          <w:szCs w:val="72"/>
        </w:rPr>
        <w:t>s</w:t>
      </w:r>
      <w:r>
        <w:rPr>
          <w:b/>
          <w:bCs/>
          <w:color w:val="CC99FF"/>
          <w:sz w:val="72"/>
          <w:szCs w:val="72"/>
        </w:rPr>
        <w:t>l</w:t>
      </w:r>
      <w:r>
        <w:rPr>
          <w:b/>
          <w:bCs/>
          <w:color w:val="FF99CC"/>
          <w:sz w:val="72"/>
          <w:szCs w:val="72"/>
        </w:rPr>
        <w:t>e</w:t>
      </w:r>
      <w:r>
        <w:rPr>
          <w:b/>
          <w:bCs/>
          <w:color w:val="5AB60E"/>
          <w:sz w:val="72"/>
          <w:szCs w:val="72"/>
        </w:rPr>
        <w:t>t</w:t>
      </w:r>
      <w:r>
        <w:rPr>
          <w:b/>
          <w:bCs/>
          <w:color w:val="00B0F0"/>
          <w:sz w:val="72"/>
          <w:szCs w:val="72"/>
        </w:rPr>
        <w:t>t</w:t>
      </w:r>
      <w:r>
        <w:rPr>
          <w:b/>
          <w:bCs/>
          <w:color w:val="ED7D31" w:themeColor="accent2"/>
          <w:sz w:val="72"/>
          <w:szCs w:val="72"/>
        </w:rPr>
        <w:t>e</w:t>
      </w:r>
      <w:r>
        <w:rPr>
          <w:b/>
          <w:bCs/>
          <w:color w:val="CC99FF"/>
          <w:sz w:val="72"/>
          <w:szCs w:val="72"/>
        </w:rPr>
        <w:t>r</w:t>
      </w:r>
    </w:p>
    <w:p w14:paraId="07E13F14" w14:textId="77777777" w:rsidR="008D42B6" w:rsidRDefault="008D42B6" w:rsidP="008D42B6">
      <w:pPr>
        <w:spacing w:after="0"/>
        <w:ind w:right="-499"/>
        <w:jc w:val="center"/>
      </w:pPr>
      <w:r>
        <w:rPr>
          <w:b/>
          <w:bCs/>
          <w:color w:val="7030A0"/>
          <w:sz w:val="24"/>
          <w:szCs w:val="24"/>
        </w:rPr>
        <w:t>18</w:t>
      </w:r>
      <w:r w:rsidRPr="0053018C">
        <w:rPr>
          <w:b/>
          <w:bCs/>
          <w:color w:val="7030A0"/>
          <w:sz w:val="24"/>
          <w:szCs w:val="24"/>
          <w:vertAlign w:val="superscript"/>
        </w:rPr>
        <w:t>th</w:t>
      </w:r>
      <w:r w:rsidRPr="0053018C">
        <w:rPr>
          <w:b/>
          <w:bCs/>
          <w:color w:val="7030A0"/>
          <w:sz w:val="24"/>
          <w:szCs w:val="24"/>
        </w:rPr>
        <w:t xml:space="preserve"> April 2023</w:t>
      </w:r>
    </w:p>
    <w:p w14:paraId="39C4093A" w14:textId="77777777" w:rsidR="00BE0391" w:rsidRDefault="00BE0391" w:rsidP="00BE0391">
      <w:pPr>
        <w:spacing w:after="0" w:line="240" w:lineRule="auto"/>
        <w:ind w:left="-851" w:right="851"/>
        <w:jc w:val="both"/>
      </w:pPr>
    </w:p>
    <w:p w14:paraId="422ECCDA" w14:textId="0BC1E6A4" w:rsidR="005B601D" w:rsidRDefault="00BE0391" w:rsidP="005B601D">
      <w:pPr>
        <w:spacing w:after="0" w:line="240" w:lineRule="auto"/>
        <w:ind w:left="-227" w:right="-227"/>
        <w:jc w:val="center"/>
        <w:rPr>
          <w:rFonts w:ascii="Century Gothic" w:hAnsi="Century Gothic"/>
          <w:sz w:val="24"/>
          <w:szCs w:val="24"/>
        </w:rPr>
      </w:pPr>
      <w:r w:rsidRPr="00BE0391">
        <w:rPr>
          <w:rFonts w:ascii="Century Gothic" w:hAnsi="Century Gothic"/>
          <w:sz w:val="24"/>
          <w:szCs w:val="24"/>
        </w:rPr>
        <w:t>Welcome back to school after the Easter Holiday.</w:t>
      </w:r>
    </w:p>
    <w:p w14:paraId="71C41E0E" w14:textId="77777777" w:rsidR="005B601D" w:rsidRDefault="005B601D" w:rsidP="008D42B6">
      <w:pPr>
        <w:spacing w:after="0" w:line="240" w:lineRule="auto"/>
        <w:ind w:left="-227" w:right="-227"/>
        <w:jc w:val="both"/>
        <w:rPr>
          <w:rFonts w:ascii="Century Gothic" w:hAnsi="Century Gothic"/>
          <w:sz w:val="24"/>
          <w:szCs w:val="24"/>
        </w:rPr>
      </w:pPr>
    </w:p>
    <w:p w14:paraId="7FA23541" w14:textId="77777777" w:rsidR="005B601D" w:rsidRDefault="00BE0391" w:rsidP="008D42B6">
      <w:pPr>
        <w:spacing w:after="0" w:line="240" w:lineRule="auto"/>
        <w:ind w:left="-227" w:right="-227"/>
        <w:jc w:val="both"/>
        <w:rPr>
          <w:rFonts w:ascii="Century Gothic" w:hAnsi="Century Gothic"/>
          <w:sz w:val="24"/>
          <w:szCs w:val="24"/>
        </w:rPr>
      </w:pPr>
      <w:r>
        <w:rPr>
          <w:rFonts w:ascii="Century Gothic" w:hAnsi="Century Gothic"/>
          <w:sz w:val="24"/>
          <w:szCs w:val="24"/>
        </w:rPr>
        <w:t>We hope that you all had a lovely break.</w:t>
      </w:r>
      <w:r w:rsidR="00AC55D4">
        <w:rPr>
          <w:rFonts w:ascii="Century Gothic" w:hAnsi="Century Gothic"/>
          <w:sz w:val="24"/>
          <w:szCs w:val="24"/>
        </w:rPr>
        <w:t xml:space="preserve">  At the end of last term, we said goodbye to a few children who have moved out of the area and therefore needed to change school, and to Mrs Daley who has now taken up her new post; we wish them all well.  </w:t>
      </w:r>
    </w:p>
    <w:p w14:paraId="52980517" w14:textId="77777777" w:rsidR="005B601D" w:rsidRDefault="005B601D" w:rsidP="008D42B6">
      <w:pPr>
        <w:spacing w:after="0" w:line="240" w:lineRule="auto"/>
        <w:ind w:left="-227" w:right="-227"/>
        <w:jc w:val="both"/>
        <w:rPr>
          <w:rFonts w:ascii="Century Gothic" w:hAnsi="Century Gothic"/>
          <w:sz w:val="24"/>
          <w:szCs w:val="24"/>
        </w:rPr>
      </w:pPr>
    </w:p>
    <w:p w14:paraId="43DFC37B" w14:textId="784E0897" w:rsidR="00404992" w:rsidRDefault="00AC55D4" w:rsidP="008D42B6">
      <w:pPr>
        <w:spacing w:after="0" w:line="240" w:lineRule="auto"/>
        <w:ind w:left="-227" w:right="-227"/>
        <w:jc w:val="both"/>
        <w:rPr>
          <w:rFonts w:ascii="Century Gothic" w:hAnsi="Century Gothic"/>
          <w:sz w:val="24"/>
          <w:szCs w:val="24"/>
        </w:rPr>
      </w:pPr>
      <w:r>
        <w:rPr>
          <w:rFonts w:ascii="Century Gothic" w:hAnsi="Century Gothic"/>
          <w:sz w:val="24"/>
          <w:szCs w:val="24"/>
        </w:rPr>
        <w:t>We now need to welcome the children who have</w:t>
      </w:r>
      <w:r w:rsidR="008D42B6">
        <w:rPr>
          <w:rFonts w:ascii="Century Gothic" w:hAnsi="Century Gothic"/>
          <w:sz w:val="24"/>
          <w:szCs w:val="24"/>
        </w:rPr>
        <w:t xml:space="preserve"> </w:t>
      </w:r>
      <w:r>
        <w:rPr>
          <w:rFonts w:ascii="Century Gothic" w:hAnsi="Century Gothic"/>
          <w:sz w:val="24"/>
          <w:szCs w:val="24"/>
        </w:rPr>
        <w:t xml:space="preserve">now joined the Marlfields ‘family’.  We hope that you will </w:t>
      </w:r>
      <w:r w:rsidR="005B601D">
        <w:rPr>
          <w:rFonts w:ascii="Century Gothic" w:hAnsi="Century Gothic"/>
          <w:sz w:val="24"/>
          <w:szCs w:val="24"/>
        </w:rPr>
        <w:t>all settle quickly and make many friends with</w:t>
      </w:r>
      <w:r>
        <w:rPr>
          <w:rFonts w:ascii="Century Gothic" w:hAnsi="Century Gothic"/>
          <w:sz w:val="24"/>
          <w:szCs w:val="24"/>
        </w:rPr>
        <w:t xml:space="preserve"> us.</w:t>
      </w:r>
    </w:p>
    <w:p w14:paraId="0FC3B7AE" w14:textId="77777777" w:rsidR="00AD0158" w:rsidRDefault="00AD0158" w:rsidP="008D42B6">
      <w:pPr>
        <w:spacing w:after="0" w:line="240" w:lineRule="auto"/>
        <w:ind w:left="-227" w:right="-227"/>
        <w:jc w:val="both"/>
        <w:rPr>
          <w:rFonts w:ascii="Century Gothic" w:hAnsi="Century Gothic"/>
          <w:sz w:val="24"/>
          <w:szCs w:val="24"/>
        </w:rPr>
      </w:pPr>
    </w:p>
    <w:p w14:paraId="24D946E9" w14:textId="3F9BE4E7" w:rsidR="00AD0158" w:rsidRDefault="00AD0158" w:rsidP="008D42B6">
      <w:pPr>
        <w:spacing w:after="0" w:line="240" w:lineRule="auto"/>
        <w:ind w:left="-227" w:right="-227"/>
        <w:jc w:val="both"/>
        <w:rPr>
          <w:rFonts w:ascii="Century Gothic" w:hAnsi="Century Gothic"/>
          <w:b/>
          <w:bCs/>
          <w:sz w:val="24"/>
          <w:szCs w:val="24"/>
          <w:u w:val="single"/>
        </w:rPr>
      </w:pPr>
      <w:r>
        <w:rPr>
          <w:rFonts w:ascii="Century Gothic" w:hAnsi="Century Gothic"/>
          <w:b/>
          <w:bCs/>
          <w:sz w:val="24"/>
          <w:szCs w:val="24"/>
          <w:u w:val="single"/>
        </w:rPr>
        <w:t>EXTRA-CURRICULAR CLUBS</w:t>
      </w:r>
    </w:p>
    <w:p w14:paraId="29E09944" w14:textId="0992EEAA" w:rsidR="00AD0158" w:rsidRPr="00AD0158" w:rsidRDefault="00AD0158" w:rsidP="005B601D">
      <w:pPr>
        <w:spacing w:after="0" w:line="240" w:lineRule="auto"/>
        <w:ind w:left="-227" w:right="-227"/>
        <w:jc w:val="both"/>
        <w:rPr>
          <w:rFonts w:ascii="Century Gothic" w:hAnsi="Century Gothic"/>
          <w:sz w:val="24"/>
          <w:szCs w:val="24"/>
        </w:rPr>
      </w:pPr>
      <w:r>
        <w:rPr>
          <w:rFonts w:ascii="Century Gothic" w:hAnsi="Century Gothic"/>
          <w:sz w:val="24"/>
          <w:szCs w:val="24"/>
        </w:rPr>
        <w:t>You should by now have had confirmation via text of your child’s place at the three extra-curricular clubs that are on offer if you applied for one before the Easter holiday.  If you haven’t, please contact the office to see if your child was successful in getting a place at their chosen club.  Clubs will commence next week</w:t>
      </w:r>
      <w:r w:rsidR="009C15A2">
        <w:rPr>
          <w:rFonts w:ascii="Century Gothic" w:hAnsi="Century Gothic"/>
          <w:sz w:val="24"/>
          <w:szCs w:val="24"/>
        </w:rPr>
        <w:t xml:space="preserve">: </w:t>
      </w:r>
      <w:r w:rsidR="009C15A2" w:rsidRPr="009C15A2">
        <w:rPr>
          <w:rFonts w:ascii="Century Gothic" w:hAnsi="Century Gothic"/>
          <w:b/>
          <w:bCs/>
          <w:sz w:val="24"/>
          <w:szCs w:val="24"/>
        </w:rPr>
        <w:t>Tuesday – Cooking, Wednesday -Allotment/Gardening</w:t>
      </w:r>
      <w:r w:rsidR="009C15A2">
        <w:rPr>
          <w:rFonts w:ascii="Century Gothic" w:hAnsi="Century Gothic"/>
          <w:sz w:val="24"/>
          <w:szCs w:val="24"/>
        </w:rPr>
        <w:t xml:space="preserve"> and </w:t>
      </w:r>
      <w:r w:rsidR="009C15A2" w:rsidRPr="009C15A2">
        <w:rPr>
          <w:rFonts w:ascii="Century Gothic" w:hAnsi="Century Gothic"/>
          <w:b/>
          <w:bCs/>
          <w:sz w:val="24"/>
          <w:szCs w:val="24"/>
        </w:rPr>
        <w:t>Friday – Multi-Sports</w:t>
      </w:r>
      <w:r w:rsidR="009C15A2">
        <w:rPr>
          <w:rFonts w:ascii="Century Gothic" w:hAnsi="Century Gothic"/>
          <w:sz w:val="24"/>
          <w:szCs w:val="24"/>
        </w:rPr>
        <w:t>.  These clubs take place after school, until 4:15pm.  Please be punctual collecting your child</w:t>
      </w:r>
      <w:r w:rsidR="005B601D">
        <w:rPr>
          <w:rFonts w:ascii="Century Gothic" w:hAnsi="Century Gothic"/>
          <w:sz w:val="24"/>
          <w:szCs w:val="24"/>
        </w:rPr>
        <w:t xml:space="preserve">. </w:t>
      </w:r>
      <w:r w:rsidR="009C15A2">
        <w:rPr>
          <w:rFonts w:ascii="Century Gothic" w:hAnsi="Century Gothic"/>
          <w:sz w:val="24"/>
          <w:szCs w:val="24"/>
        </w:rPr>
        <w:t xml:space="preserve">The </w:t>
      </w:r>
      <w:proofErr w:type="gramStart"/>
      <w:r w:rsidR="009C15A2" w:rsidRPr="009C15A2">
        <w:rPr>
          <w:rFonts w:ascii="Century Gothic" w:hAnsi="Century Gothic"/>
          <w:b/>
          <w:bCs/>
          <w:sz w:val="24"/>
          <w:szCs w:val="24"/>
        </w:rPr>
        <w:t>Lunch-Time</w:t>
      </w:r>
      <w:proofErr w:type="gramEnd"/>
      <w:r w:rsidR="009C15A2" w:rsidRPr="009C15A2">
        <w:rPr>
          <w:rFonts w:ascii="Century Gothic" w:hAnsi="Century Gothic"/>
          <w:b/>
          <w:bCs/>
          <w:sz w:val="24"/>
          <w:szCs w:val="24"/>
        </w:rPr>
        <w:t xml:space="preserve"> Running Club</w:t>
      </w:r>
      <w:r w:rsidR="009C15A2">
        <w:rPr>
          <w:rFonts w:ascii="Century Gothic" w:hAnsi="Century Gothic"/>
          <w:sz w:val="24"/>
          <w:szCs w:val="24"/>
        </w:rPr>
        <w:t xml:space="preserve"> with Mrs Brown and Mrs Bailey will take place every </w:t>
      </w:r>
      <w:r w:rsidR="009C15A2" w:rsidRPr="009C15A2">
        <w:rPr>
          <w:rFonts w:ascii="Century Gothic" w:hAnsi="Century Gothic"/>
          <w:b/>
          <w:bCs/>
          <w:sz w:val="24"/>
          <w:szCs w:val="24"/>
        </w:rPr>
        <w:t>Tuesday lunch-time</w:t>
      </w:r>
      <w:r w:rsidR="009C15A2">
        <w:rPr>
          <w:rFonts w:ascii="Century Gothic" w:hAnsi="Century Gothic"/>
          <w:b/>
          <w:bCs/>
          <w:sz w:val="24"/>
          <w:szCs w:val="24"/>
        </w:rPr>
        <w:t xml:space="preserve"> </w:t>
      </w:r>
      <w:r w:rsidR="009C15A2">
        <w:rPr>
          <w:rFonts w:ascii="Century Gothic" w:hAnsi="Century Gothic"/>
          <w:sz w:val="24"/>
          <w:szCs w:val="24"/>
        </w:rPr>
        <w:t>during this half term</w:t>
      </w:r>
      <w:r w:rsidR="009C15A2">
        <w:rPr>
          <w:rFonts w:ascii="Century Gothic" w:hAnsi="Century Gothic"/>
          <w:b/>
          <w:bCs/>
          <w:sz w:val="24"/>
          <w:szCs w:val="24"/>
        </w:rPr>
        <w:t>.</w:t>
      </w:r>
    </w:p>
    <w:p w14:paraId="40543B7B" w14:textId="48612943" w:rsidR="00927CC6" w:rsidRDefault="00927CC6">
      <w:pPr>
        <w:rPr>
          <w:sz w:val="24"/>
          <w:szCs w:val="24"/>
        </w:rPr>
      </w:pPr>
    </w:p>
    <w:p w14:paraId="32254CF0" w14:textId="35AB73B9" w:rsidR="005B601D" w:rsidRDefault="005B601D">
      <w:pPr>
        <w:rPr>
          <w:sz w:val="24"/>
          <w:szCs w:val="24"/>
        </w:rPr>
      </w:pPr>
      <w:r>
        <w:rPr>
          <w:sz w:val="24"/>
          <w:szCs w:val="24"/>
        </w:rPr>
        <w:t>Adverts we have been asked to share</w:t>
      </w:r>
      <w:proofErr w:type="gramStart"/>
      <w:r>
        <w:rPr>
          <w:sz w:val="24"/>
          <w:szCs w:val="24"/>
        </w:rPr>
        <w:t>…..</w:t>
      </w:r>
      <w:proofErr w:type="gramEnd"/>
    </w:p>
    <w:p w14:paraId="34CD5752" w14:textId="194D560C" w:rsidR="00A84565" w:rsidRDefault="00A84565" w:rsidP="00A84565">
      <w:pPr>
        <w:rPr>
          <w:noProof/>
        </w:rPr>
      </w:pPr>
    </w:p>
    <w:p w14:paraId="449BB470" w14:textId="37F86515" w:rsidR="00A84565" w:rsidRDefault="005B601D" w:rsidP="00A84565">
      <w:pPr>
        <w:rPr>
          <w:noProof/>
        </w:rPr>
      </w:pPr>
      <w:r w:rsidRPr="003855C1">
        <w:rPr>
          <w:b/>
          <w:bCs/>
          <w:noProof/>
        </w:rPr>
        <w:drawing>
          <wp:anchor distT="0" distB="0" distL="114300" distR="114300" simplePos="0" relativeHeight="251659264" behindDoc="1" locked="0" layoutInCell="1" allowOverlap="1" wp14:anchorId="06333568" wp14:editId="182055FF">
            <wp:simplePos x="0" y="0"/>
            <wp:positionH relativeFrom="column">
              <wp:posOffset>1438275</wp:posOffset>
            </wp:positionH>
            <wp:positionV relativeFrom="paragraph">
              <wp:posOffset>45720</wp:posOffset>
            </wp:positionV>
            <wp:extent cx="4250157" cy="5056505"/>
            <wp:effectExtent l="0" t="0" r="0" b="0"/>
            <wp:wrapNone/>
            <wp:docPr id="394665682" name="Picture 1" descr="Ministry Of Science 2023 - The Old Savoy - Home of The Deco 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Science 2023 - The Old Savoy - Home of The Deco Theat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0769" cy="50572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6609C0" w14:textId="69B94AD9" w:rsidR="00A84565" w:rsidRDefault="00A84565" w:rsidP="00A84565">
      <w:pPr>
        <w:rPr>
          <w:noProof/>
        </w:rPr>
      </w:pPr>
    </w:p>
    <w:p w14:paraId="7990D527" w14:textId="7770A860" w:rsidR="00A84565" w:rsidRDefault="00A84565" w:rsidP="00A84565">
      <w:pPr>
        <w:rPr>
          <w:noProof/>
        </w:rPr>
      </w:pPr>
    </w:p>
    <w:p w14:paraId="444E212B" w14:textId="77777777" w:rsidR="00A84565" w:rsidRDefault="00A84565" w:rsidP="00A84565">
      <w:pPr>
        <w:rPr>
          <w:noProof/>
        </w:rPr>
      </w:pPr>
    </w:p>
    <w:p w14:paraId="045B4CF6" w14:textId="77777777" w:rsidR="00A84565" w:rsidRDefault="00A84565" w:rsidP="00A84565">
      <w:pPr>
        <w:rPr>
          <w:noProof/>
        </w:rPr>
      </w:pPr>
    </w:p>
    <w:p w14:paraId="3DA420C8" w14:textId="77777777" w:rsidR="00A84565" w:rsidRDefault="00A84565" w:rsidP="00A84565">
      <w:pPr>
        <w:rPr>
          <w:noProof/>
        </w:rPr>
      </w:pPr>
    </w:p>
    <w:p w14:paraId="5C8A60F6" w14:textId="77777777" w:rsidR="00A84565" w:rsidRDefault="00A84565" w:rsidP="00A84565">
      <w:pPr>
        <w:rPr>
          <w:noProof/>
        </w:rPr>
      </w:pPr>
    </w:p>
    <w:p w14:paraId="43B6A212" w14:textId="77777777" w:rsidR="00A84565" w:rsidRDefault="00A84565" w:rsidP="00A84565">
      <w:pPr>
        <w:rPr>
          <w:noProof/>
        </w:rPr>
      </w:pPr>
    </w:p>
    <w:p w14:paraId="50746B2C" w14:textId="77777777" w:rsidR="00A84565" w:rsidRDefault="00A84565" w:rsidP="00A84565">
      <w:pPr>
        <w:rPr>
          <w:noProof/>
        </w:rPr>
      </w:pPr>
    </w:p>
    <w:p w14:paraId="1D4060A3" w14:textId="77777777" w:rsidR="00A84565" w:rsidRDefault="00A84565" w:rsidP="00A84565">
      <w:pPr>
        <w:rPr>
          <w:noProof/>
        </w:rPr>
      </w:pPr>
    </w:p>
    <w:p w14:paraId="49C80509" w14:textId="77777777" w:rsidR="00A84565" w:rsidRDefault="00A84565" w:rsidP="00A84565">
      <w:pPr>
        <w:rPr>
          <w:noProof/>
        </w:rPr>
      </w:pPr>
    </w:p>
    <w:p w14:paraId="19761079" w14:textId="77777777" w:rsidR="00A84565" w:rsidRDefault="00A84565" w:rsidP="00A84565">
      <w:pPr>
        <w:rPr>
          <w:noProof/>
        </w:rPr>
      </w:pPr>
    </w:p>
    <w:p w14:paraId="6162C281" w14:textId="77777777" w:rsidR="00A84565" w:rsidRDefault="00A84565" w:rsidP="00A84565">
      <w:pPr>
        <w:rPr>
          <w:noProof/>
        </w:rPr>
      </w:pPr>
    </w:p>
    <w:p w14:paraId="24CCB2D2" w14:textId="77777777" w:rsidR="00A84565" w:rsidRDefault="00A84565" w:rsidP="00A84565">
      <w:pPr>
        <w:rPr>
          <w:noProof/>
        </w:rPr>
      </w:pPr>
    </w:p>
    <w:p w14:paraId="1A5E6093" w14:textId="77777777" w:rsidR="009C15A2" w:rsidRPr="00903D50" w:rsidRDefault="009C15A2" w:rsidP="00A84565">
      <w:pPr>
        <w:spacing w:after="0" w:line="240" w:lineRule="auto"/>
        <w:ind w:left="3600" w:firstLine="720"/>
        <w:rPr>
          <w:rFonts w:ascii="Georgia Pro Black" w:hAnsi="Georgia Pro Black"/>
          <w:b/>
          <w:bCs/>
          <w:noProof/>
          <w:color w:val="E7E6E6" w:themeColor="background2"/>
          <w:sz w:val="28"/>
          <w:szCs w:val="28"/>
        </w:rPr>
      </w:pPr>
    </w:p>
    <w:p w14:paraId="78E03D99" w14:textId="77777777" w:rsidR="00E01BED" w:rsidRDefault="00903D50" w:rsidP="00903D50">
      <w:pPr>
        <w:spacing w:after="0" w:line="240" w:lineRule="auto"/>
        <w:rPr>
          <w:rFonts w:ascii="Georgia Pro Black" w:hAnsi="Georgia Pro Black"/>
          <w:b/>
          <w:bCs/>
          <w:noProof/>
          <w:color w:val="auto"/>
          <w:sz w:val="28"/>
          <w:szCs w:val="28"/>
        </w:rPr>
      </w:pPr>
      <w:r>
        <w:rPr>
          <w:rFonts w:ascii="Georgia Pro Black" w:hAnsi="Georgia Pro Black"/>
          <w:b/>
          <w:bCs/>
          <w:noProof/>
          <w:color w:val="auto"/>
          <w:sz w:val="28"/>
          <w:szCs w:val="28"/>
        </w:rPr>
        <w:t xml:space="preserve">                                                     </w:t>
      </w:r>
    </w:p>
    <w:p w14:paraId="43231E7D" w14:textId="77777777" w:rsidR="00E01BED" w:rsidRDefault="00E01BED" w:rsidP="00903D50">
      <w:pPr>
        <w:spacing w:after="0" w:line="240" w:lineRule="auto"/>
        <w:rPr>
          <w:rFonts w:ascii="Georgia Pro Black" w:hAnsi="Georgia Pro Black"/>
          <w:b/>
          <w:bCs/>
          <w:noProof/>
          <w:color w:val="auto"/>
          <w:sz w:val="28"/>
          <w:szCs w:val="28"/>
        </w:rPr>
      </w:pPr>
    </w:p>
    <w:p w14:paraId="2D68A0C6" w14:textId="77777777" w:rsidR="00E01BED" w:rsidRDefault="00E01BED" w:rsidP="00E01BED">
      <w:pPr>
        <w:spacing w:after="0" w:line="240" w:lineRule="auto"/>
        <w:ind w:left="3600" w:firstLine="720"/>
        <w:rPr>
          <w:rFonts w:ascii="Georgia Pro Black" w:hAnsi="Georgia Pro Black"/>
          <w:b/>
          <w:bCs/>
          <w:noProof/>
          <w:color w:val="auto"/>
          <w:sz w:val="28"/>
          <w:szCs w:val="28"/>
        </w:rPr>
      </w:pPr>
    </w:p>
    <w:p w14:paraId="61C4F6FB" w14:textId="355588AA" w:rsidR="00A84565" w:rsidRPr="00903D50" w:rsidRDefault="00A84565" w:rsidP="00E01BED">
      <w:pPr>
        <w:spacing w:after="0" w:line="240" w:lineRule="auto"/>
        <w:ind w:left="3600" w:firstLine="720"/>
        <w:rPr>
          <w:rFonts w:ascii="Georgia Pro Black" w:hAnsi="Georgia Pro Black"/>
          <w:b/>
          <w:bCs/>
          <w:noProof/>
          <w:color w:val="auto"/>
          <w:sz w:val="32"/>
          <w:szCs w:val="32"/>
        </w:rPr>
      </w:pPr>
      <w:r w:rsidRPr="00903D50">
        <w:rPr>
          <w:rFonts w:ascii="Georgia Pro Black" w:hAnsi="Georgia Pro Black"/>
          <w:b/>
          <w:bCs/>
          <w:noProof/>
          <w:color w:val="auto"/>
          <w:sz w:val="32"/>
          <w:szCs w:val="32"/>
        </w:rPr>
        <w:lastRenderedPageBreak/>
        <w:t xml:space="preserve">CREWE LYCEUM  </w:t>
      </w:r>
    </w:p>
    <w:p w14:paraId="3508F333" w14:textId="62E30FB3" w:rsidR="00A84565" w:rsidRPr="009E1B03" w:rsidRDefault="00A84565" w:rsidP="00A84565">
      <w:pPr>
        <w:spacing w:after="0" w:line="240" w:lineRule="auto"/>
        <w:ind w:left="2880" w:firstLine="720"/>
        <w:rPr>
          <w:rFonts w:ascii="Georgia Pro Black" w:hAnsi="Georgia Pro Black"/>
          <w:b/>
          <w:bCs/>
          <w:noProof/>
          <w:color w:val="auto"/>
        </w:rPr>
      </w:pPr>
      <w:r w:rsidRPr="00903D50">
        <w:rPr>
          <w:rFonts w:ascii="Georgia Pro Black" w:hAnsi="Georgia Pro Black"/>
          <w:b/>
          <w:bCs/>
          <w:noProof/>
          <w:color w:val="auto"/>
          <w:sz w:val="32"/>
          <w:szCs w:val="32"/>
        </w:rPr>
        <w:t xml:space="preserve">       Thurs 1</w:t>
      </w:r>
      <w:r w:rsidRPr="00903D50">
        <w:rPr>
          <w:rFonts w:ascii="Georgia Pro Black" w:hAnsi="Georgia Pro Black"/>
          <w:b/>
          <w:bCs/>
          <w:noProof/>
          <w:color w:val="auto"/>
          <w:sz w:val="32"/>
          <w:szCs w:val="32"/>
          <w:vertAlign w:val="superscript"/>
        </w:rPr>
        <w:t>st</w:t>
      </w:r>
      <w:r w:rsidRPr="00903D50">
        <w:rPr>
          <w:rFonts w:ascii="Georgia Pro Black" w:hAnsi="Georgia Pro Black"/>
          <w:b/>
          <w:bCs/>
          <w:noProof/>
          <w:color w:val="auto"/>
          <w:sz w:val="32"/>
          <w:szCs w:val="32"/>
        </w:rPr>
        <w:t xml:space="preserve"> June</w:t>
      </w:r>
    </w:p>
    <w:p w14:paraId="3366B4CF" w14:textId="77777777" w:rsidR="00A84565" w:rsidRPr="009E1B03" w:rsidRDefault="00A84565" w:rsidP="00A84565">
      <w:pPr>
        <w:rPr>
          <w:b/>
          <w:bCs/>
          <w:noProof/>
          <w:color w:val="auto"/>
          <w:sz w:val="18"/>
          <w:szCs w:val="18"/>
        </w:rPr>
      </w:pPr>
    </w:p>
    <w:p w14:paraId="53C01053" w14:textId="17432482" w:rsidR="00927CC6" w:rsidRDefault="009E1B03" w:rsidP="009E1B03">
      <w:pPr>
        <w:jc w:val="center"/>
        <w:rPr>
          <w:sz w:val="24"/>
          <w:szCs w:val="24"/>
        </w:rPr>
      </w:pPr>
      <w:r>
        <w:rPr>
          <w:noProof/>
        </w:rPr>
        <w:drawing>
          <wp:inline distT="0" distB="0" distL="0" distR="0" wp14:anchorId="05DC6087" wp14:editId="592B8DF5">
            <wp:extent cx="5335781" cy="5362575"/>
            <wp:effectExtent l="0" t="0" r="0" b="0"/>
            <wp:docPr id="2006110818"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110818"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4931" cy="5381821"/>
                    </a:xfrm>
                    <a:prstGeom prst="rect">
                      <a:avLst/>
                    </a:prstGeom>
                    <a:noFill/>
                    <a:ln>
                      <a:noFill/>
                    </a:ln>
                  </pic:spPr>
                </pic:pic>
              </a:graphicData>
            </a:graphic>
          </wp:inline>
        </w:drawing>
      </w:r>
    </w:p>
    <w:p w14:paraId="3510D1B3" w14:textId="2C004904" w:rsidR="00927CC6" w:rsidRDefault="00E01BED">
      <w:pPr>
        <w:rPr>
          <w:sz w:val="24"/>
          <w:szCs w:val="24"/>
        </w:rPr>
      </w:pPr>
      <w:r>
        <w:rPr>
          <w:rFonts w:eastAsia="Times New Roman"/>
          <w:noProof/>
        </w:rPr>
        <w:drawing>
          <wp:anchor distT="0" distB="0" distL="114300" distR="114300" simplePos="0" relativeHeight="251660288" behindDoc="1" locked="0" layoutInCell="1" allowOverlap="1" wp14:anchorId="305835BA" wp14:editId="2F289E38">
            <wp:simplePos x="0" y="0"/>
            <wp:positionH relativeFrom="column">
              <wp:posOffset>6350</wp:posOffset>
            </wp:positionH>
            <wp:positionV relativeFrom="paragraph">
              <wp:posOffset>300990</wp:posOffset>
            </wp:positionV>
            <wp:extent cx="3235325" cy="3042920"/>
            <wp:effectExtent l="0" t="0" r="3175" b="5080"/>
            <wp:wrapTight wrapText="bothSides">
              <wp:wrapPolygon edited="0">
                <wp:start x="0" y="0"/>
                <wp:lineTo x="0" y="21501"/>
                <wp:lineTo x="21494" y="21501"/>
                <wp:lineTo x="21494" y="0"/>
                <wp:lineTo x="0" y="0"/>
              </wp:wrapPolygon>
            </wp:wrapTight>
            <wp:docPr id="396057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t="15694" b="13436"/>
                    <a:stretch/>
                  </pic:blipFill>
                  <pic:spPr bwMode="auto">
                    <a:xfrm>
                      <a:off x="0" y="0"/>
                      <a:ext cx="3235325" cy="3042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EB67F5" w14:textId="513249DB" w:rsidR="00927CC6" w:rsidRDefault="00927CC6">
      <w:pPr>
        <w:rPr>
          <w:sz w:val="24"/>
          <w:szCs w:val="24"/>
        </w:rPr>
      </w:pPr>
    </w:p>
    <w:p w14:paraId="4C8CD235" w14:textId="5901A0CF" w:rsidR="00927CC6" w:rsidRDefault="00E01BED">
      <w:pPr>
        <w:rPr>
          <w:rFonts w:ascii="Georgia Pro Black" w:hAnsi="Georgia Pro Black"/>
          <w:sz w:val="24"/>
          <w:szCs w:val="24"/>
        </w:rPr>
      </w:pPr>
      <w:r w:rsidRPr="00E01BED">
        <w:rPr>
          <w:rFonts w:ascii="Century Gothic" w:hAnsi="Century Gothic"/>
          <w:sz w:val="24"/>
          <w:szCs w:val="24"/>
        </w:rPr>
        <w:t>Have you receiv</w:t>
      </w:r>
      <w:r>
        <w:rPr>
          <w:rFonts w:ascii="Century Gothic" w:hAnsi="Century Gothic"/>
          <w:sz w:val="24"/>
          <w:szCs w:val="24"/>
        </w:rPr>
        <w:t>ed one of these through the post</w:t>
      </w:r>
      <w:r w:rsidRPr="00E01BED">
        <w:rPr>
          <w:rFonts w:ascii="Arial Rounded MT Bold" w:hAnsi="Arial Rounded MT Bold"/>
          <w:sz w:val="24"/>
          <w:szCs w:val="24"/>
        </w:rPr>
        <w:t>?</w:t>
      </w:r>
    </w:p>
    <w:p w14:paraId="73BE05F2" w14:textId="137D5ACE" w:rsidR="00E01BED" w:rsidRDefault="00E01BED">
      <w:pPr>
        <w:rPr>
          <w:rFonts w:ascii="Century Gothic" w:hAnsi="Century Gothic"/>
          <w:sz w:val="24"/>
          <w:szCs w:val="24"/>
        </w:rPr>
      </w:pPr>
      <w:r>
        <w:rPr>
          <w:rFonts w:ascii="Century Gothic" w:hAnsi="Century Gothic"/>
          <w:sz w:val="24"/>
          <w:szCs w:val="24"/>
        </w:rPr>
        <w:t>If you have, and won’t be using it, could we please have it.  The Allotment/ Gardening Club would love to have them.</w:t>
      </w:r>
    </w:p>
    <w:p w14:paraId="704884CD" w14:textId="094A41D0" w:rsidR="00E01BED" w:rsidRPr="00E01BED" w:rsidRDefault="00E01BED">
      <w:pPr>
        <w:rPr>
          <w:rFonts w:ascii="Century Gothic" w:hAnsi="Century Gothic"/>
          <w:sz w:val="24"/>
          <w:szCs w:val="24"/>
        </w:rPr>
      </w:pPr>
      <w:r>
        <w:rPr>
          <w:rFonts w:ascii="Century Gothic" w:hAnsi="Century Gothic"/>
          <w:sz w:val="24"/>
          <w:szCs w:val="24"/>
        </w:rPr>
        <w:t>Thank you in advance.</w:t>
      </w:r>
    </w:p>
    <w:p w14:paraId="48C53B18" w14:textId="77777777" w:rsidR="00927CC6" w:rsidRDefault="00927CC6">
      <w:pPr>
        <w:rPr>
          <w:sz w:val="24"/>
          <w:szCs w:val="24"/>
        </w:rPr>
      </w:pPr>
    </w:p>
    <w:p w14:paraId="280CDE9F" w14:textId="77777777" w:rsidR="00927CC6" w:rsidRDefault="00927CC6">
      <w:pPr>
        <w:rPr>
          <w:sz w:val="24"/>
          <w:szCs w:val="24"/>
        </w:rPr>
      </w:pPr>
    </w:p>
    <w:p w14:paraId="77C70A6F" w14:textId="77777777" w:rsidR="00927CC6" w:rsidRDefault="00927CC6">
      <w:pPr>
        <w:rPr>
          <w:sz w:val="24"/>
          <w:szCs w:val="24"/>
        </w:rPr>
      </w:pPr>
    </w:p>
    <w:p w14:paraId="4AC86CC3" w14:textId="50EDDFB8" w:rsidR="00927CC6" w:rsidRDefault="00927CC6">
      <w:pPr>
        <w:rPr>
          <w:sz w:val="24"/>
          <w:szCs w:val="24"/>
        </w:rPr>
      </w:pPr>
    </w:p>
    <w:p w14:paraId="79FD451F" w14:textId="77777777" w:rsidR="00E01BED" w:rsidRDefault="00E01BED">
      <w:pPr>
        <w:rPr>
          <w:sz w:val="24"/>
          <w:szCs w:val="24"/>
        </w:rPr>
      </w:pPr>
    </w:p>
    <w:p w14:paraId="34FBB397" w14:textId="77777777" w:rsidR="005B601D" w:rsidRDefault="005B601D">
      <w:pPr>
        <w:rPr>
          <w:sz w:val="24"/>
          <w:szCs w:val="24"/>
        </w:rPr>
      </w:pPr>
    </w:p>
    <w:p w14:paraId="33386EFF" w14:textId="77777777" w:rsidR="005B601D" w:rsidRDefault="005B601D">
      <w:pPr>
        <w:rPr>
          <w:sz w:val="24"/>
          <w:szCs w:val="24"/>
        </w:rPr>
      </w:pPr>
    </w:p>
    <w:p w14:paraId="4AE94666" w14:textId="77777777" w:rsidR="00E01BED" w:rsidRDefault="00E01BED">
      <w:pPr>
        <w:rPr>
          <w:sz w:val="24"/>
          <w:szCs w:val="24"/>
        </w:rPr>
      </w:pPr>
    </w:p>
    <w:p w14:paraId="64329F68" w14:textId="77777777" w:rsidR="00E01BED" w:rsidRDefault="00E01BED">
      <w:pPr>
        <w:rPr>
          <w:sz w:val="24"/>
          <w:szCs w:val="24"/>
        </w:rPr>
      </w:pPr>
    </w:p>
    <w:p w14:paraId="5B707446" w14:textId="77777777" w:rsidR="00E01BED" w:rsidRDefault="00E01BED">
      <w:pPr>
        <w:rPr>
          <w:sz w:val="24"/>
          <w:szCs w:val="24"/>
        </w:rPr>
      </w:pPr>
    </w:p>
    <w:tbl>
      <w:tblPr>
        <w:tblStyle w:val="TableGrid"/>
        <w:tblpPr w:leftFromText="180" w:rightFromText="180" w:vertAnchor="page" w:horzAnchor="margin" w:tblpXSpec="center" w:tblpY="1"/>
        <w:tblW w:w="11368" w:type="dxa"/>
        <w:tblInd w:w="0" w:type="dxa"/>
        <w:tblCellMar>
          <w:left w:w="72" w:type="dxa"/>
          <w:bottom w:w="291" w:type="dxa"/>
          <w:right w:w="132" w:type="dxa"/>
        </w:tblCellMar>
        <w:tblLook w:val="04A0" w:firstRow="1" w:lastRow="0" w:firstColumn="1" w:lastColumn="0" w:noHBand="0" w:noVBand="1"/>
      </w:tblPr>
      <w:tblGrid>
        <w:gridCol w:w="11368"/>
      </w:tblGrid>
      <w:tr w:rsidR="009E1B03" w:rsidRPr="00927CC6" w14:paraId="189F7DF4" w14:textId="77777777" w:rsidTr="00E01BED">
        <w:trPr>
          <w:trHeight w:val="12320"/>
        </w:trPr>
        <w:tc>
          <w:tcPr>
            <w:tcW w:w="11368" w:type="dxa"/>
            <w:tcBorders>
              <w:top w:val="single" w:sz="23" w:space="0" w:color="FF0000"/>
              <w:left w:val="single" w:sz="23" w:space="0" w:color="FF0000"/>
              <w:bottom w:val="single" w:sz="23" w:space="0" w:color="FF0000"/>
              <w:right w:val="single" w:sz="23" w:space="0" w:color="FF0000"/>
            </w:tcBorders>
            <w:vAlign w:val="bottom"/>
          </w:tcPr>
          <w:tbl>
            <w:tblPr>
              <w:tblStyle w:val="TableGrid"/>
              <w:tblpPr w:leftFromText="180" w:rightFromText="180" w:vertAnchor="text" w:horzAnchor="margin" w:tblpY="350"/>
              <w:tblOverlap w:val="never"/>
              <w:tblW w:w="11163" w:type="dxa"/>
              <w:tblInd w:w="0" w:type="dxa"/>
              <w:tblCellMar>
                <w:top w:w="11" w:type="dxa"/>
                <w:left w:w="115" w:type="dxa"/>
                <w:right w:w="115" w:type="dxa"/>
              </w:tblCellMar>
              <w:tblLook w:val="04A0" w:firstRow="1" w:lastRow="0" w:firstColumn="1" w:lastColumn="0" w:noHBand="0" w:noVBand="1"/>
            </w:tblPr>
            <w:tblGrid>
              <w:gridCol w:w="11163"/>
            </w:tblGrid>
            <w:tr w:rsidR="009E1B03" w:rsidRPr="00927CC6" w14:paraId="2AEF97EF" w14:textId="77777777" w:rsidTr="00E01BED">
              <w:trPr>
                <w:trHeight w:val="577"/>
              </w:trPr>
              <w:tc>
                <w:tcPr>
                  <w:tcW w:w="11163" w:type="dxa"/>
                  <w:tcBorders>
                    <w:top w:val="nil"/>
                    <w:left w:val="nil"/>
                    <w:bottom w:val="nil"/>
                    <w:right w:val="nil"/>
                  </w:tcBorders>
                  <w:shd w:val="clear" w:color="auto" w:fill="FF0000"/>
                </w:tcPr>
                <w:p w14:paraId="436F968E" w14:textId="77777777" w:rsidR="009E1B03" w:rsidRPr="00927CC6" w:rsidRDefault="009E1B03" w:rsidP="009E1B03">
                  <w:pPr>
                    <w:spacing w:after="211"/>
                    <w:ind w:left="44"/>
                    <w:jc w:val="center"/>
                    <w:rPr>
                      <w:sz w:val="24"/>
                      <w:szCs w:val="24"/>
                    </w:rPr>
                  </w:pPr>
                  <w:r w:rsidRPr="00927CC6">
                    <w:rPr>
                      <w:rFonts w:ascii="Arial" w:eastAsia="Arial" w:hAnsi="Arial" w:cs="Arial"/>
                      <w:b/>
                      <w:color w:val="FFFFFF"/>
                      <w:sz w:val="24"/>
                      <w:szCs w:val="24"/>
                    </w:rPr>
                    <w:t>CENTRE STAGE YOUTH THEATRE COMPANY</w:t>
                  </w:r>
                  <w:r w:rsidRPr="00927CC6">
                    <w:rPr>
                      <w:rFonts w:ascii="Arial" w:eastAsia="Arial" w:hAnsi="Arial" w:cs="Arial"/>
                      <w:b/>
                      <w:sz w:val="24"/>
                      <w:szCs w:val="24"/>
                    </w:rPr>
                    <w:t xml:space="preserve"> </w:t>
                  </w:r>
                </w:p>
              </w:tc>
            </w:tr>
          </w:tbl>
          <w:p w14:paraId="44A47734" w14:textId="77777777" w:rsidR="009E1B03" w:rsidRPr="00927CC6" w:rsidRDefault="009E1B03" w:rsidP="009E1B03">
            <w:pPr>
              <w:spacing w:after="17"/>
              <w:ind w:left="4187"/>
              <w:rPr>
                <w:sz w:val="24"/>
                <w:szCs w:val="24"/>
              </w:rPr>
            </w:pPr>
            <w:r w:rsidRPr="00927CC6">
              <w:rPr>
                <w:noProof/>
                <w:sz w:val="24"/>
                <w:szCs w:val="24"/>
              </w:rPr>
              <w:drawing>
                <wp:inline distT="0" distB="0" distL="0" distR="0" wp14:anchorId="39AFB3F0" wp14:editId="2496BDCE">
                  <wp:extent cx="1490980" cy="1421384"/>
                  <wp:effectExtent l="0" t="0" r="0" b="0"/>
                  <wp:docPr id="201" name="Picture 20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01" name="Picture 201" descr="Logo&#10;&#10;Description automatically generated"/>
                          <pic:cNvPicPr/>
                        </pic:nvPicPr>
                        <pic:blipFill>
                          <a:blip r:embed="rId10"/>
                          <a:stretch>
                            <a:fillRect/>
                          </a:stretch>
                        </pic:blipFill>
                        <pic:spPr>
                          <a:xfrm>
                            <a:off x="0" y="0"/>
                            <a:ext cx="1490980" cy="1421384"/>
                          </a:xfrm>
                          <a:prstGeom prst="rect">
                            <a:avLst/>
                          </a:prstGeom>
                        </pic:spPr>
                      </pic:pic>
                    </a:graphicData>
                  </a:graphic>
                </wp:inline>
              </w:drawing>
            </w:r>
          </w:p>
          <w:p w14:paraId="747DD563" w14:textId="77777777" w:rsidR="009E1B03" w:rsidRPr="00927CC6" w:rsidRDefault="009E1B03" w:rsidP="009E1B03">
            <w:pPr>
              <w:rPr>
                <w:sz w:val="24"/>
                <w:szCs w:val="24"/>
              </w:rPr>
            </w:pPr>
            <w:r w:rsidRPr="00927CC6">
              <w:rPr>
                <w:rFonts w:ascii="Times New Roman" w:eastAsia="Times New Roman" w:hAnsi="Times New Roman" w:cs="Times New Roman"/>
                <w:sz w:val="24"/>
                <w:szCs w:val="24"/>
              </w:rPr>
              <w:t xml:space="preserve"> </w:t>
            </w:r>
          </w:p>
          <w:tbl>
            <w:tblPr>
              <w:tblStyle w:val="TableGrid"/>
              <w:tblW w:w="10832" w:type="dxa"/>
              <w:tblInd w:w="112" w:type="dxa"/>
              <w:tblCellMar>
                <w:top w:w="1" w:type="dxa"/>
                <w:left w:w="683" w:type="dxa"/>
                <w:right w:w="115" w:type="dxa"/>
              </w:tblCellMar>
              <w:tblLook w:val="04A0" w:firstRow="1" w:lastRow="0" w:firstColumn="1" w:lastColumn="0" w:noHBand="0" w:noVBand="1"/>
            </w:tblPr>
            <w:tblGrid>
              <w:gridCol w:w="10832"/>
            </w:tblGrid>
            <w:tr w:rsidR="009E1B03" w:rsidRPr="00927CC6" w14:paraId="2B2B580A" w14:textId="77777777" w:rsidTr="00E01BED">
              <w:trPr>
                <w:trHeight w:val="1438"/>
              </w:trPr>
              <w:tc>
                <w:tcPr>
                  <w:tcW w:w="10832" w:type="dxa"/>
                  <w:tcBorders>
                    <w:top w:val="nil"/>
                    <w:left w:val="nil"/>
                    <w:bottom w:val="nil"/>
                    <w:right w:val="nil"/>
                  </w:tcBorders>
                  <w:shd w:val="clear" w:color="auto" w:fill="FF0000"/>
                </w:tcPr>
                <w:p w14:paraId="1A702C74" w14:textId="77777777" w:rsidR="009E1B03" w:rsidRPr="00927CC6" w:rsidRDefault="009E1B03" w:rsidP="005B601D">
                  <w:pPr>
                    <w:framePr w:hSpace="180" w:wrap="around" w:vAnchor="page" w:hAnchor="margin" w:xAlign="center" w:y="1"/>
                    <w:spacing w:line="279" w:lineRule="auto"/>
                    <w:jc w:val="center"/>
                    <w:rPr>
                      <w:rFonts w:ascii="Arial" w:eastAsia="Arial" w:hAnsi="Arial" w:cs="Arial"/>
                      <w:b/>
                      <w:color w:val="FFFFFF"/>
                      <w:sz w:val="24"/>
                      <w:szCs w:val="24"/>
                    </w:rPr>
                  </w:pPr>
                  <w:r w:rsidRPr="00927CC6">
                    <w:rPr>
                      <w:rFonts w:ascii="Arial" w:eastAsia="Arial" w:hAnsi="Arial" w:cs="Arial"/>
                      <w:b/>
                      <w:color w:val="FFFFFF"/>
                      <w:sz w:val="24"/>
                      <w:szCs w:val="24"/>
                    </w:rPr>
                    <w:t xml:space="preserve">ARE YOU INTERESTED IN MUSICAL THEATRE, </w:t>
                  </w:r>
                </w:p>
                <w:p w14:paraId="5C6630C9" w14:textId="77777777" w:rsidR="009E1B03" w:rsidRPr="00927CC6" w:rsidRDefault="009E1B03" w:rsidP="005B601D">
                  <w:pPr>
                    <w:framePr w:hSpace="180" w:wrap="around" w:vAnchor="page" w:hAnchor="margin" w:xAlign="center" w:y="1"/>
                    <w:spacing w:line="279" w:lineRule="auto"/>
                    <w:jc w:val="center"/>
                    <w:rPr>
                      <w:sz w:val="24"/>
                      <w:szCs w:val="24"/>
                    </w:rPr>
                  </w:pPr>
                  <w:r w:rsidRPr="00927CC6">
                    <w:rPr>
                      <w:rFonts w:ascii="Arial" w:eastAsia="Arial" w:hAnsi="Arial" w:cs="Arial"/>
                      <w:b/>
                      <w:color w:val="FFFFFF"/>
                      <w:sz w:val="24"/>
                      <w:szCs w:val="24"/>
                    </w:rPr>
                    <w:t xml:space="preserve">DRAMA &amp; DANCE? </w:t>
                  </w:r>
                </w:p>
                <w:p w14:paraId="576A7645" w14:textId="77777777" w:rsidR="009E1B03" w:rsidRDefault="009E1B03" w:rsidP="005B601D">
                  <w:pPr>
                    <w:framePr w:hSpace="180" w:wrap="around" w:vAnchor="page" w:hAnchor="margin" w:xAlign="center" w:y="1"/>
                    <w:ind w:right="522"/>
                    <w:jc w:val="center"/>
                    <w:rPr>
                      <w:rFonts w:ascii="Arial" w:eastAsia="Arial" w:hAnsi="Arial" w:cs="Arial"/>
                      <w:b/>
                      <w:color w:val="FFFFFF"/>
                      <w:sz w:val="24"/>
                      <w:szCs w:val="24"/>
                    </w:rPr>
                  </w:pPr>
                </w:p>
                <w:p w14:paraId="2A481A72" w14:textId="77777777" w:rsidR="009E1B03" w:rsidRPr="00927CC6" w:rsidRDefault="009E1B03" w:rsidP="005B601D">
                  <w:pPr>
                    <w:framePr w:hSpace="180" w:wrap="around" w:vAnchor="page" w:hAnchor="margin" w:xAlign="center" w:y="1"/>
                    <w:ind w:right="522"/>
                    <w:jc w:val="center"/>
                    <w:rPr>
                      <w:sz w:val="24"/>
                      <w:szCs w:val="24"/>
                    </w:rPr>
                  </w:pPr>
                  <w:r w:rsidRPr="00927CC6">
                    <w:rPr>
                      <w:rFonts w:ascii="Arial" w:eastAsia="Arial" w:hAnsi="Arial" w:cs="Arial"/>
                      <w:b/>
                      <w:color w:val="FFFFFF"/>
                      <w:sz w:val="24"/>
                      <w:szCs w:val="24"/>
                    </w:rPr>
                    <w:t>WE NEED BOYS AND GIRLS AGED 11-18 (Y6+)TO JOIN OUR SOCIETY</w:t>
                  </w:r>
                </w:p>
              </w:tc>
            </w:tr>
          </w:tbl>
          <w:p w14:paraId="38DD3C31" w14:textId="77777777" w:rsidR="009E1B03" w:rsidRPr="00927CC6" w:rsidRDefault="009E1B03" w:rsidP="009E1B03">
            <w:pPr>
              <w:tabs>
                <w:tab w:val="center" w:pos="5373"/>
                <w:tab w:val="center" w:pos="9762"/>
              </w:tabs>
              <w:rPr>
                <w:sz w:val="24"/>
                <w:szCs w:val="24"/>
              </w:rPr>
            </w:pPr>
            <w:r w:rsidRPr="00927CC6">
              <w:rPr>
                <w:rFonts w:ascii="Times New Roman" w:eastAsia="Times New Roman" w:hAnsi="Times New Roman" w:cs="Times New Roman"/>
                <w:sz w:val="24"/>
                <w:szCs w:val="24"/>
                <w:vertAlign w:val="superscript"/>
              </w:rPr>
              <w:t xml:space="preserve"> </w:t>
            </w:r>
            <w:r w:rsidRPr="00927CC6">
              <w:rPr>
                <w:rFonts w:ascii="Times New Roman" w:eastAsia="Times New Roman" w:hAnsi="Times New Roman" w:cs="Times New Roman"/>
                <w:sz w:val="24"/>
                <w:szCs w:val="24"/>
                <w:vertAlign w:val="superscript"/>
              </w:rPr>
              <w:tab/>
            </w:r>
            <w:r w:rsidRPr="00927CC6">
              <w:rPr>
                <w:rFonts w:ascii="Arial" w:eastAsia="Arial" w:hAnsi="Arial" w:cs="Arial"/>
                <w:b/>
                <w:sz w:val="24"/>
                <w:szCs w:val="24"/>
              </w:rPr>
              <w:t xml:space="preserve">Following our recent hugely successful production of </w:t>
            </w:r>
            <w:r w:rsidRPr="00927CC6">
              <w:rPr>
                <w:rFonts w:ascii="Arial" w:eastAsia="Arial" w:hAnsi="Arial" w:cs="Arial"/>
                <w:b/>
                <w:sz w:val="24"/>
                <w:szCs w:val="24"/>
                <w:vertAlign w:val="superscript"/>
              </w:rPr>
              <w:t xml:space="preserve"> </w:t>
            </w:r>
            <w:r w:rsidRPr="00927CC6">
              <w:rPr>
                <w:rFonts w:ascii="Arial" w:eastAsia="Arial" w:hAnsi="Arial" w:cs="Arial"/>
                <w:b/>
                <w:sz w:val="24"/>
                <w:szCs w:val="24"/>
                <w:vertAlign w:val="superscript"/>
              </w:rPr>
              <w:tab/>
            </w:r>
            <w:r w:rsidRPr="00927CC6">
              <w:rPr>
                <w:rFonts w:ascii="Arial" w:eastAsia="Arial" w:hAnsi="Arial" w:cs="Arial"/>
                <w:b/>
                <w:sz w:val="24"/>
                <w:szCs w:val="24"/>
              </w:rPr>
              <w:t xml:space="preserve"> </w:t>
            </w:r>
          </w:p>
          <w:p w14:paraId="1A5B055C" w14:textId="77777777" w:rsidR="009E1B03" w:rsidRPr="00927CC6" w:rsidRDefault="009E1B03" w:rsidP="009E1B03">
            <w:pPr>
              <w:spacing w:line="276" w:lineRule="auto"/>
              <w:ind w:left="161" w:right="6"/>
              <w:jc w:val="center"/>
              <w:rPr>
                <w:sz w:val="24"/>
                <w:szCs w:val="24"/>
              </w:rPr>
            </w:pPr>
            <w:r w:rsidRPr="00927CC6">
              <w:rPr>
                <w:rFonts w:ascii="Arial" w:eastAsia="Arial" w:hAnsi="Arial" w:cs="Arial"/>
                <w:b/>
                <w:sz w:val="24"/>
                <w:szCs w:val="24"/>
              </w:rPr>
              <w:t xml:space="preserve">‘Shrek the Musical’, at </w:t>
            </w:r>
            <w:proofErr w:type="spellStart"/>
            <w:r w:rsidRPr="00927CC6">
              <w:rPr>
                <w:rFonts w:ascii="Arial" w:eastAsia="Arial" w:hAnsi="Arial" w:cs="Arial"/>
                <w:b/>
                <w:sz w:val="24"/>
                <w:szCs w:val="24"/>
              </w:rPr>
              <w:t>Daneside</w:t>
            </w:r>
            <w:proofErr w:type="spellEnd"/>
            <w:r w:rsidRPr="00927CC6">
              <w:rPr>
                <w:rFonts w:ascii="Arial" w:eastAsia="Arial" w:hAnsi="Arial" w:cs="Arial"/>
                <w:b/>
                <w:sz w:val="24"/>
                <w:szCs w:val="24"/>
              </w:rPr>
              <w:t xml:space="preserve"> Theatre, Congleton, we now have vacancies for new members as some of our long-standing members move on to higher education.  </w:t>
            </w:r>
          </w:p>
          <w:p w14:paraId="30E960EE" w14:textId="77777777" w:rsidR="009E1B03" w:rsidRPr="00927CC6" w:rsidRDefault="009E1B03" w:rsidP="009E1B03">
            <w:pPr>
              <w:spacing w:after="134"/>
              <w:ind w:left="124"/>
              <w:jc w:val="center"/>
              <w:rPr>
                <w:sz w:val="24"/>
                <w:szCs w:val="24"/>
              </w:rPr>
            </w:pPr>
            <w:r w:rsidRPr="00927CC6">
              <w:rPr>
                <w:rFonts w:ascii="Arial" w:eastAsia="Arial" w:hAnsi="Arial" w:cs="Arial"/>
                <w:b/>
                <w:sz w:val="24"/>
                <w:szCs w:val="24"/>
              </w:rPr>
              <w:t xml:space="preserve"> </w:t>
            </w:r>
          </w:p>
          <w:p w14:paraId="04386162" w14:textId="77777777" w:rsidR="009E1B03" w:rsidRPr="00927CC6" w:rsidRDefault="009E1B03" w:rsidP="009E1B03">
            <w:pPr>
              <w:spacing w:line="276" w:lineRule="auto"/>
              <w:ind w:left="591" w:right="530" w:firstLine="154"/>
              <w:jc w:val="both"/>
              <w:rPr>
                <w:sz w:val="24"/>
                <w:szCs w:val="24"/>
              </w:rPr>
            </w:pPr>
            <w:r w:rsidRPr="00927CC6">
              <w:rPr>
                <w:rFonts w:ascii="Arial" w:eastAsia="Arial" w:hAnsi="Arial" w:cs="Arial"/>
                <w:b/>
                <w:sz w:val="24"/>
                <w:szCs w:val="24"/>
              </w:rPr>
              <w:t xml:space="preserve">Centre Stage is an amateur society made up of friendly and committed young people aged 11-18 who enjoy dramatic arts, musical </w:t>
            </w:r>
            <w:proofErr w:type="gramStart"/>
            <w:r w:rsidRPr="00927CC6">
              <w:rPr>
                <w:rFonts w:ascii="Arial" w:eastAsia="Arial" w:hAnsi="Arial" w:cs="Arial"/>
                <w:b/>
                <w:sz w:val="24"/>
                <w:szCs w:val="24"/>
              </w:rPr>
              <w:t>theatre</w:t>
            </w:r>
            <w:proofErr w:type="gramEnd"/>
            <w:r w:rsidRPr="00927CC6">
              <w:rPr>
                <w:rFonts w:ascii="Arial" w:eastAsia="Arial" w:hAnsi="Arial" w:cs="Arial"/>
                <w:b/>
                <w:sz w:val="24"/>
                <w:szCs w:val="24"/>
              </w:rPr>
              <w:t xml:space="preserve"> and performance.  </w:t>
            </w:r>
          </w:p>
          <w:p w14:paraId="01FC94B1" w14:textId="77777777" w:rsidR="009E1B03" w:rsidRPr="00927CC6" w:rsidRDefault="009E1B03" w:rsidP="009E1B03">
            <w:pPr>
              <w:spacing w:after="146"/>
              <w:ind w:left="124"/>
              <w:jc w:val="center"/>
              <w:rPr>
                <w:sz w:val="24"/>
                <w:szCs w:val="24"/>
              </w:rPr>
            </w:pPr>
            <w:r w:rsidRPr="00927CC6">
              <w:rPr>
                <w:rFonts w:ascii="Arial" w:eastAsia="Arial" w:hAnsi="Arial" w:cs="Arial"/>
                <w:b/>
                <w:sz w:val="24"/>
                <w:szCs w:val="24"/>
              </w:rPr>
              <w:t xml:space="preserve"> </w:t>
            </w:r>
          </w:p>
          <w:p w14:paraId="48E33B49" w14:textId="77777777" w:rsidR="00E01BED" w:rsidRDefault="009E1B03" w:rsidP="009E1B03">
            <w:pPr>
              <w:spacing w:line="282" w:lineRule="auto"/>
              <w:ind w:left="101"/>
              <w:jc w:val="center"/>
              <w:rPr>
                <w:rFonts w:ascii="Arial" w:eastAsia="Arial" w:hAnsi="Arial" w:cs="Arial"/>
                <w:b/>
                <w:sz w:val="24"/>
                <w:szCs w:val="24"/>
              </w:rPr>
            </w:pPr>
            <w:r w:rsidRPr="00927CC6">
              <w:rPr>
                <w:rFonts w:ascii="Arial" w:eastAsia="Arial" w:hAnsi="Arial" w:cs="Arial"/>
                <w:b/>
                <w:sz w:val="24"/>
                <w:szCs w:val="24"/>
              </w:rPr>
              <w:t>We are holding auditions at 12 noon on SUNDAY 23</w:t>
            </w:r>
            <w:r w:rsidRPr="00927CC6">
              <w:rPr>
                <w:rFonts w:ascii="Arial" w:eastAsia="Arial" w:hAnsi="Arial" w:cs="Arial"/>
                <w:b/>
                <w:sz w:val="24"/>
                <w:szCs w:val="24"/>
                <w:vertAlign w:val="superscript"/>
              </w:rPr>
              <w:t>RD</w:t>
            </w:r>
            <w:r w:rsidRPr="00927CC6">
              <w:rPr>
                <w:rFonts w:ascii="Arial" w:eastAsia="Arial" w:hAnsi="Arial" w:cs="Arial"/>
                <w:b/>
                <w:sz w:val="24"/>
                <w:szCs w:val="24"/>
              </w:rPr>
              <w:t xml:space="preserve"> APRIL at Castle Primary School, </w:t>
            </w:r>
          </w:p>
          <w:p w14:paraId="51E10498" w14:textId="04298BC2" w:rsidR="009E1B03" w:rsidRPr="00927CC6" w:rsidRDefault="009E1B03" w:rsidP="009E1B03">
            <w:pPr>
              <w:spacing w:line="282" w:lineRule="auto"/>
              <w:ind w:left="101"/>
              <w:jc w:val="center"/>
              <w:rPr>
                <w:sz w:val="24"/>
                <w:szCs w:val="24"/>
              </w:rPr>
            </w:pPr>
            <w:r w:rsidRPr="00927CC6">
              <w:rPr>
                <w:rFonts w:ascii="Arial" w:eastAsia="Arial" w:hAnsi="Arial" w:cs="Arial"/>
                <w:b/>
                <w:sz w:val="24"/>
                <w:szCs w:val="24"/>
              </w:rPr>
              <w:t xml:space="preserve">Mow Cop, ST7 4NE.   </w:t>
            </w:r>
          </w:p>
          <w:p w14:paraId="407A2133" w14:textId="77777777" w:rsidR="009E1B03" w:rsidRPr="00927CC6" w:rsidRDefault="009E1B03" w:rsidP="009E1B03">
            <w:pPr>
              <w:spacing w:after="134"/>
              <w:ind w:left="121"/>
              <w:jc w:val="center"/>
              <w:rPr>
                <w:sz w:val="24"/>
                <w:szCs w:val="24"/>
              </w:rPr>
            </w:pPr>
            <w:r w:rsidRPr="00927CC6">
              <w:rPr>
                <w:rFonts w:ascii="Arial" w:eastAsia="Arial" w:hAnsi="Arial" w:cs="Arial"/>
                <w:b/>
                <w:sz w:val="24"/>
                <w:szCs w:val="24"/>
              </w:rPr>
              <w:t xml:space="preserve"> </w:t>
            </w:r>
          </w:p>
          <w:p w14:paraId="2858742D" w14:textId="77777777" w:rsidR="009E1B03" w:rsidRPr="00927CC6" w:rsidRDefault="009E1B03" w:rsidP="009E1B03">
            <w:pPr>
              <w:spacing w:line="276" w:lineRule="auto"/>
              <w:ind w:left="207" w:right="65"/>
              <w:jc w:val="center"/>
              <w:rPr>
                <w:sz w:val="24"/>
                <w:szCs w:val="24"/>
              </w:rPr>
            </w:pPr>
            <w:r w:rsidRPr="00927CC6">
              <w:rPr>
                <w:rFonts w:ascii="Arial" w:eastAsia="Arial" w:hAnsi="Arial" w:cs="Arial"/>
                <w:b/>
                <w:sz w:val="24"/>
                <w:szCs w:val="24"/>
              </w:rPr>
              <w:t xml:space="preserve">No preparation is required. On the day, you will be taught a short group dance and will sing some vocal warm up exercises and scales. You just need to wear suitable clothes and shoes to dance in and bring plenty of enthusiasm! </w:t>
            </w:r>
          </w:p>
          <w:p w14:paraId="646DA33C" w14:textId="77777777" w:rsidR="009E1B03" w:rsidRPr="00927CC6" w:rsidRDefault="009E1B03" w:rsidP="009E1B03">
            <w:pPr>
              <w:spacing w:after="128"/>
              <w:ind w:left="103"/>
              <w:jc w:val="center"/>
              <w:rPr>
                <w:sz w:val="24"/>
                <w:szCs w:val="24"/>
              </w:rPr>
            </w:pPr>
            <w:r w:rsidRPr="00927CC6">
              <w:rPr>
                <w:b/>
                <w:sz w:val="24"/>
                <w:szCs w:val="24"/>
              </w:rPr>
              <w:t xml:space="preserve"> </w:t>
            </w:r>
          </w:p>
          <w:p w14:paraId="5D1C1A2C" w14:textId="77777777" w:rsidR="009E1B03" w:rsidRPr="00927CC6" w:rsidRDefault="009E1B03" w:rsidP="009E1B03">
            <w:pPr>
              <w:spacing w:line="277" w:lineRule="auto"/>
              <w:jc w:val="center"/>
              <w:rPr>
                <w:sz w:val="24"/>
                <w:szCs w:val="24"/>
              </w:rPr>
            </w:pPr>
            <w:r w:rsidRPr="00927CC6">
              <w:rPr>
                <w:rFonts w:ascii="Arial" w:eastAsia="Arial" w:hAnsi="Arial" w:cs="Arial"/>
                <w:b/>
                <w:sz w:val="24"/>
                <w:szCs w:val="24"/>
              </w:rPr>
              <w:t xml:space="preserve">If you would like to do something different and give it a go, please email: </w:t>
            </w:r>
            <w:r w:rsidRPr="00927CC6">
              <w:rPr>
                <w:rFonts w:ascii="Arial" w:eastAsia="Arial" w:hAnsi="Arial" w:cs="Arial"/>
                <w:b/>
                <w:color w:val="0000FF"/>
                <w:sz w:val="24"/>
                <w:szCs w:val="24"/>
                <w:u w:val="single" w:color="0000FF"/>
              </w:rPr>
              <w:t>centrestagetickets@hotmail.com</w:t>
            </w:r>
            <w:r w:rsidRPr="00927CC6">
              <w:rPr>
                <w:rFonts w:ascii="Arial" w:eastAsia="Arial" w:hAnsi="Arial" w:cs="Arial"/>
                <w:b/>
                <w:color w:val="0000FF"/>
                <w:sz w:val="24"/>
                <w:szCs w:val="24"/>
              </w:rPr>
              <w:t xml:space="preserve">  </w:t>
            </w:r>
          </w:p>
          <w:p w14:paraId="1A2500F9" w14:textId="77777777" w:rsidR="009E1B03" w:rsidRPr="00927CC6" w:rsidRDefault="009E1B03" w:rsidP="009E1B03">
            <w:pPr>
              <w:spacing w:after="28"/>
              <w:ind w:left="45"/>
              <w:jc w:val="center"/>
              <w:rPr>
                <w:sz w:val="24"/>
                <w:szCs w:val="24"/>
              </w:rPr>
            </w:pPr>
            <w:r w:rsidRPr="00927CC6">
              <w:rPr>
                <w:rFonts w:ascii="Arial" w:eastAsia="Arial" w:hAnsi="Arial" w:cs="Arial"/>
                <w:b/>
                <w:sz w:val="24"/>
                <w:szCs w:val="24"/>
              </w:rPr>
              <w:t xml:space="preserve">or call 07876 637426 or 07720 717087 for more information. </w:t>
            </w:r>
          </w:p>
          <w:p w14:paraId="18A31505" w14:textId="77777777" w:rsidR="009E1B03" w:rsidRPr="00927CC6" w:rsidRDefault="009E1B03" w:rsidP="009E1B03">
            <w:pPr>
              <w:ind w:left="148"/>
              <w:jc w:val="center"/>
              <w:rPr>
                <w:sz w:val="24"/>
                <w:szCs w:val="24"/>
              </w:rPr>
            </w:pPr>
            <w:r w:rsidRPr="00927CC6">
              <w:rPr>
                <w:rFonts w:ascii="Arial" w:eastAsia="Arial" w:hAnsi="Arial" w:cs="Arial"/>
                <w:b/>
                <w:sz w:val="24"/>
                <w:szCs w:val="24"/>
              </w:rPr>
              <w:t xml:space="preserve"> </w:t>
            </w:r>
          </w:p>
          <w:p w14:paraId="436A1C03" w14:textId="77777777" w:rsidR="009E1B03" w:rsidRPr="00927CC6" w:rsidRDefault="009E1B03" w:rsidP="009E1B03">
            <w:pPr>
              <w:spacing w:after="24"/>
              <w:ind w:left="44"/>
              <w:jc w:val="center"/>
              <w:rPr>
                <w:sz w:val="24"/>
                <w:szCs w:val="24"/>
              </w:rPr>
            </w:pPr>
            <w:r w:rsidRPr="00927CC6">
              <w:rPr>
                <w:rFonts w:ascii="Arial" w:eastAsia="Arial" w:hAnsi="Arial" w:cs="Arial"/>
                <w:b/>
                <w:sz w:val="24"/>
                <w:szCs w:val="24"/>
              </w:rPr>
              <w:t xml:space="preserve">Further information about Centre Stage can be found at:  </w:t>
            </w:r>
          </w:p>
          <w:p w14:paraId="58C16599" w14:textId="77777777" w:rsidR="009E1B03" w:rsidRPr="00927CC6" w:rsidRDefault="005B601D" w:rsidP="009E1B03">
            <w:pPr>
              <w:spacing w:after="58"/>
              <w:ind w:left="43"/>
              <w:jc w:val="center"/>
              <w:rPr>
                <w:sz w:val="24"/>
                <w:szCs w:val="24"/>
              </w:rPr>
            </w:pPr>
            <w:hyperlink r:id="rId11">
              <w:r w:rsidR="009E1B03" w:rsidRPr="00927CC6">
                <w:rPr>
                  <w:rFonts w:ascii="Arial" w:eastAsia="Arial" w:hAnsi="Arial" w:cs="Arial"/>
                  <w:b/>
                  <w:color w:val="0000FF"/>
                  <w:sz w:val="24"/>
                  <w:szCs w:val="24"/>
                  <w:u w:val="single" w:color="0000FF"/>
                </w:rPr>
                <w:t>Centre Stage Youth Theatre Company (centrestageytc.co.uk)</w:t>
              </w:r>
            </w:hyperlink>
            <w:hyperlink r:id="rId12">
              <w:r w:rsidR="009E1B03" w:rsidRPr="00927CC6">
                <w:rPr>
                  <w:b/>
                  <w:sz w:val="24"/>
                  <w:szCs w:val="24"/>
                </w:rPr>
                <w:t xml:space="preserve"> </w:t>
              </w:r>
            </w:hyperlink>
          </w:p>
          <w:p w14:paraId="0E637581" w14:textId="77777777" w:rsidR="009E1B03" w:rsidRPr="00927CC6" w:rsidRDefault="009E1B03" w:rsidP="009E1B03">
            <w:pPr>
              <w:ind w:left="119"/>
              <w:jc w:val="center"/>
              <w:rPr>
                <w:sz w:val="24"/>
                <w:szCs w:val="24"/>
              </w:rPr>
            </w:pPr>
            <w:r w:rsidRPr="00927CC6">
              <w:rPr>
                <w:b/>
                <w:sz w:val="24"/>
                <w:szCs w:val="24"/>
              </w:rPr>
              <w:t xml:space="preserve"> </w:t>
            </w:r>
          </w:p>
        </w:tc>
      </w:tr>
    </w:tbl>
    <w:p w14:paraId="3711F510" w14:textId="77777777" w:rsidR="00927CC6" w:rsidRDefault="00927CC6">
      <w:pPr>
        <w:rPr>
          <w:sz w:val="24"/>
          <w:szCs w:val="24"/>
        </w:rPr>
      </w:pPr>
    </w:p>
    <w:p w14:paraId="016692C1" w14:textId="0F056988" w:rsidR="00927CC6" w:rsidRPr="00927CC6" w:rsidRDefault="00927CC6">
      <w:pPr>
        <w:rPr>
          <w:sz w:val="24"/>
          <w:szCs w:val="24"/>
        </w:rPr>
      </w:pPr>
    </w:p>
    <w:sectPr w:rsidR="00927CC6" w:rsidRPr="00927CC6" w:rsidSect="008D42B6">
      <w:pgSz w:w="11909" w:h="16838"/>
      <w:pgMar w:top="720" w:right="720" w:bottom="720" w:left="720" w:header="454"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61429" w14:textId="77777777" w:rsidR="007A7233" w:rsidRDefault="007A7233" w:rsidP="007A7233">
      <w:pPr>
        <w:spacing w:after="0" w:line="240" w:lineRule="auto"/>
      </w:pPr>
      <w:r>
        <w:separator/>
      </w:r>
    </w:p>
  </w:endnote>
  <w:endnote w:type="continuationSeparator" w:id="0">
    <w:p w14:paraId="1AC0DDD8" w14:textId="77777777" w:rsidR="007A7233" w:rsidRDefault="007A7233" w:rsidP="007A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Pro Black">
    <w:altName w:val="Cambria"/>
    <w:charset w:val="00"/>
    <w:family w:val="roman"/>
    <w:pitch w:val="variable"/>
    <w:sig w:usb0="800002AF" w:usb1="0000000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FB14E" w14:textId="77777777" w:rsidR="007A7233" w:rsidRDefault="007A7233" w:rsidP="007A7233">
      <w:pPr>
        <w:spacing w:after="0" w:line="240" w:lineRule="auto"/>
      </w:pPr>
      <w:r>
        <w:separator/>
      </w:r>
    </w:p>
  </w:footnote>
  <w:footnote w:type="continuationSeparator" w:id="0">
    <w:p w14:paraId="2AD87CD8" w14:textId="77777777" w:rsidR="007A7233" w:rsidRDefault="007A7233" w:rsidP="007A72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992"/>
    <w:rsid w:val="00404992"/>
    <w:rsid w:val="005B601D"/>
    <w:rsid w:val="0071269D"/>
    <w:rsid w:val="007A7233"/>
    <w:rsid w:val="008D42B6"/>
    <w:rsid w:val="008D5693"/>
    <w:rsid w:val="00903D50"/>
    <w:rsid w:val="00927CC6"/>
    <w:rsid w:val="009C15A2"/>
    <w:rsid w:val="009E1B03"/>
    <w:rsid w:val="00A84565"/>
    <w:rsid w:val="00AC55D4"/>
    <w:rsid w:val="00AD0158"/>
    <w:rsid w:val="00AD519F"/>
    <w:rsid w:val="00BE0391"/>
    <w:rsid w:val="00C703D4"/>
    <w:rsid w:val="00C84E85"/>
    <w:rsid w:val="00E01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6E795"/>
  <w15:docId w15:val="{4D2A0A2F-D045-46E8-9354-02EB36E44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A72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233"/>
    <w:rPr>
      <w:rFonts w:ascii="Calibri" w:eastAsia="Calibri" w:hAnsi="Calibri" w:cs="Calibri"/>
      <w:color w:val="000000"/>
    </w:rPr>
  </w:style>
  <w:style w:type="paragraph" w:styleId="Footer">
    <w:name w:val="footer"/>
    <w:basedOn w:val="Normal"/>
    <w:link w:val="FooterChar"/>
    <w:uiPriority w:val="99"/>
    <w:unhideWhenUsed/>
    <w:rsid w:val="007A72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23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centrestageytc.co.uk/wp-content/uploads/2022/05/Centre-Stage-Information-202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centrestageytc.co.uk/wp-content/uploads/2022/05/Centre-Stage-Information-2021.pdf" TargetMode="External"/><Relationship Id="rId5" Type="http://schemas.openxmlformats.org/officeDocument/2006/relationships/endnotes" Target="endnotes.xml"/><Relationship Id="rId10" Type="http://schemas.openxmlformats.org/officeDocument/2006/relationships/image" Target="media/image4.jpg"/><Relationship Id="rId4" Type="http://schemas.openxmlformats.org/officeDocument/2006/relationships/footnotes" Target="footnotes.xml"/><Relationship Id="rId9" Type="http://schemas.openxmlformats.org/officeDocument/2006/relationships/image" Target="cid:01a3fa2e-9dc2-4bf0-8ab1-e9f92154ad0f@EURPRD10.PROD.OUTLOO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dc:creator>
  <cp:keywords/>
  <cp:lastModifiedBy>Marlfields Primary Admin</cp:lastModifiedBy>
  <cp:revision>2</cp:revision>
  <cp:lastPrinted>2023-04-21T10:41:00Z</cp:lastPrinted>
  <dcterms:created xsi:type="dcterms:W3CDTF">2023-04-21T14:34:00Z</dcterms:created>
  <dcterms:modified xsi:type="dcterms:W3CDTF">2023-04-21T14:34:00Z</dcterms:modified>
</cp:coreProperties>
</file>