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F01A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C88F361" wp14:editId="6CED989E">
            <wp:simplePos x="0" y="0"/>
            <wp:positionH relativeFrom="column">
              <wp:posOffset>47625</wp:posOffset>
            </wp:positionH>
            <wp:positionV relativeFrom="paragraph">
              <wp:posOffset>1270</wp:posOffset>
            </wp:positionV>
            <wp:extent cx="3293110" cy="8191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DFEC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8AF4FB4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891869C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51E5B675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49591A6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90183C5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666118">
        <w:rPr>
          <w:rFonts w:ascii="Arial" w:eastAsia="Times New Roman" w:hAnsi="Arial" w:cs="Arial"/>
          <w:b/>
          <w:u w:val="single"/>
        </w:rPr>
        <w:t>TERMS OF REFERENCE</w:t>
      </w:r>
    </w:p>
    <w:p w14:paraId="3A28D6C9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BC4BC07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666118">
        <w:rPr>
          <w:rFonts w:ascii="Arial" w:eastAsia="Times New Roman" w:hAnsi="Arial" w:cs="Arial"/>
          <w:b/>
          <w:u w:val="single"/>
        </w:rPr>
        <w:t>GOVERNORS FINANCE &amp; AUDIT COMMITTEE</w:t>
      </w:r>
    </w:p>
    <w:p w14:paraId="556E3EAB" w14:textId="77777777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1671611" w14:textId="76036FDF" w:rsidR="00666118" w:rsidRPr="00666118" w:rsidRDefault="00666118" w:rsidP="0066611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666118">
        <w:rPr>
          <w:rFonts w:ascii="Arial" w:eastAsia="Times New Roman" w:hAnsi="Arial" w:cs="Arial"/>
          <w:b/>
          <w:u w:val="single"/>
        </w:rPr>
        <w:t xml:space="preserve">Amended </w:t>
      </w:r>
      <w:r w:rsidR="00052267">
        <w:rPr>
          <w:rFonts w:ascii="Arial" w:eastAsia="Times New Roman" w:hAnsi="Arial" w:cs="Arial"/>
          <w:b/>
          <w:u w:val="single"/>
        </w:rPr>
        <w:t>for approval</w:t>
      </w:r>
      <w:r w:rsidRPr="00666118">
        <w:rPr>
          <w:rFonts w:ascii="Arial" w:eastAsia="Times New Roman" w:hAnsi="Arial" w:cs="Arial"/>
          <w:b/>
          <w:u w:val="single"/>
        </w:rPr>
        <w:t xml:space="preserve">: </w:t>
      </w:r>
      <w:r w:rsidR="00C61DBA">
        <w:rPr>
          <w:rFonts w:ascii="Arial" w:eastAsia="Times New Roman" w:hAnsi="Arial" w:cs="Arial"/>
          <w:b/>
          <w:u w:val="single"/>
        </w:rPr>
        <w:t>November</w:t>
      </w:r>
      <w:r w:rsidR="00F17A94">
        <w:rPr>
          <w:rFonts w:ascii="Arial" w:eastAsia="Times New Roman" w:hAnsi="Arial" w:cs="Arial"/>
          <w:b/>
          <w:u w:val="single"/>
        </w:rPr>
        <w:t xml:space="preserve"> </w:t>
      </w:r>
      <w:r w:rsidR="001F2CAE">
        <w:rPr>
          <w:rFonts w:ascii="Arial" w:eastAsia="Times New Roman" w:hAnsi="Arial" w:cs="Arial"/>
          <w:b/>
          <w:u w:val="single"/>
        </w:rPr>
        <w:t>2020</w:t>
      </w:r>
    </w:p>
    <w:p w14:paraId="6AC64BE3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</w:p>
    <w:p w14:paraId="545A28C5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</w:p>
    <w:p w14:paraId="21DAE2C3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  <w:b/>
          <w:u w:val="single"/>
        </w:rPr>
        <w:t>MEMBERSHIP</w:t>
      </w:r>
      <w:r w:rsidRPr="00666118">
        <w:rPr>
          <w:rFonts w:ascii="Arial" w:eastAsia="Times New Roman" w:hAnsi="Arial" w:cs="Arial"/>
        </w:rPr>
        <w:t>:</w:t>
      </w:r>
      <w:r w:rsidRPr="00666118">
        <w:rPr>
          <w:rFonts w:ascii="Arial" w:eastAsia="Times New Roman" w:hAnsi="Arial" w:cs="Arial"/>
        </w:rPr>
        <w:tab/>
      </w:r>
      <w:r w:rsidRPr="00666118">
        <w:rPr>
          <w:rFonts w:ascii="Arial" w:eastAsia="Times New Roman" w:hAnsi="Arial" w:cs="Arial"/>
        </w:rPr>
        <w:tab/>
        <w:t>Principal and four Governors.</w:t>
      </w:r>
    </w:p>
    <w:p w14:paraId="653A1A78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</w:p>
    <w:p w14:paraId="01166050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  <w:b/>
          <w:u w:val="single"/>
        </w:rPr>
        <w:t>QUORUM</w:t>
      </w:r>
      <w:r w:rsidRPr="00666118">
        <w:rPr>
          <w:rFonts w:ascii="Arial" w:eastAsia="Times New Roman" w:hAnsi="Arial" w:cs="Arial"/>
        </w:rPr>
        <w:t>:</w:t>
      </w:r>
      <w:r w:rsidRPr="00666118">
        <w:rPr>
          <w:rFonts w:ascii="Arial" w:eastAsia="Times New Roman" w:hAnsi="Arial" w:cs="Arial"/>
        </w:rPr>
        <w:tab/>
      </w:r>
      <w:r w:rsidRPr="00666118">
        <w:rPr>
          <w:rFonts w:ascii="Arial" w:eastAsia="Times New Roman" w:hAnsi="Arial" w:cs="Arial"/>
        </w:rPr>
        <w:tab/>
      </w:r>
      <w:r w:rsidRPr="00666118">
        <w:rPr>
          <w:rFonts w:ascii="Arial" w:eastAsia="Times New Roman" w:hAnsi="Arial" w:cs="Arial"/>
        </w:rPr>
        <w:tab/>
        <w:t>Three</w:t>
      </w:r>
    </w:p>
    <w:p w14:paraId="5279940F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</w:p>
    <w:p w14:paraId="1D31E9BB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  <w:b/>
          <w:u w:val="single"/>
        </w:rPr>
        <w:t>MEETINGS:</w:t>
      </w:r>
      <w:r w:rsidRPr="00666118">
        <w:rPr>
          <w:rFonts w:ascii="Arial" w:eastAsia="Times New Roman" w:hAnsi="Arial" w:cs="Arial"/>
        </w:rPr>
        <w:tab/>
      </w:r>
      <w:r w:rsidRPr="00666118">
        <w:rPr>
          <w:rFonts w:ascii="Arial" w:eastAsia="Times New Roman" w:hAnsi="Arial" w:cs="Arial"/>
        </w:rPr>
        <w:tab/>
      </w:r>
      <w:r w:rsidRPr="00666118">
        <w:rPr>
          <w:rFonts w:ascii="Arial" w:eastAsia="Times New Roman" w:hAnsi="Arial" w:cs="Arial"/>
        </w:rPr>
        <w:tab/>
      </w:r>
      <w:r w:rsidR="00F17A94">
        <w:rPr>
          <w:rFonts w:ascii="Arial" w:eastAsia="Times New Roman" w:hAnsi="Arial" w:cs="Arial"/>
        </w:rPr>
        <w:t xml:space="preserve">Six per year, once per half term. </w:t>
      </w:r>
    </w:p>
    <w:p w14:paraId="1EE0678E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</w:p>
    <w:p w14:paraId="21F1640A" w14:textId="0DDF16CA" w:rsidR="00666118" w:rsidRPr="00666118" w:rsidRDefault="00666118" w:rsidP="00666118">
      <w:pPr>
        <w:spacing w:after="0" w:line="240" w:lineRule="auto"/>
        <w:ind w:left="2880" w:hanging="2880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  <w:b/>
          <w:u w:val="single"/>
        </w:rPr>
        <w:t>REMIT</w:t>
      </w:r>
      <w:r w:rsidRPr="00666118">
        <w:rPr>
          <w:rFonts w:ascii="Arial" w:eastAsia="Times New Roman" w:hAnsi="Arial" w:cs="Arial"/>
        </w:rPr>
        <w:t>:</w:t>
      </w:r>
      <w:r w:rsidRPr="00666118">
        <w:rPr>
          <w:rFonts w:ascii="Arial" w:eastAsia="Times New Roman" w:hAnsi="Arial" w:cs="Arial"/>
        </w:rPr>
        <w:tab/>
        <w:t xml:space="preserve">The Finance </w:t>
      </w:r>
      <w:r w:rsidR="00F17A94">
        <w:rPr>
          <w:rFonts w:ascii="Arial" w:eastAsia="Times New Roman" w:hAnsi="Arial" w:cs="Arial"/>
        </w:rPr>
        <w:t xml:space="preserve">and Audit </w:t>
      </w:r>
      <w:r w:rsidRPr="00666118">
        <w:rPr>
          <w:rFonts w:ascii="Arial" w:eastAsia="Times New Roman" w:hAnsi="Arial" w:cs="Arial"/>
        </w:rPr>
        <w:t>Committee shall have delegated powers to act</w:t>
      </w:r>
      <w:r w:rsidR="00F17A94">
        <w:rPr>
          <w:rFonts w:ascii="Arial" w:eastAsia="Times New Roman" w:hAnsi="Arial" w:cs="Arial"/>
        </w:rPr>
        <w:t xml:space="preserve"> on behalf </w:t>
      </w:r>
      <w:r w:rsidR="00557CBC">
        <w:rPr>
          <w:rFonts w:ascii="Arial" w:eastAsia="Times New Roman" w:hAnsi="Arial" w:cs="Arial"/>
        </w:rPr>
        <w:t xml:space="preserve">of the Board </w:t>
      </w:r>
      <w:r w:rsidR="00F17A94">
        <w:rPr>
          <w:rFonts w:ascii="Arial" w:eastAsia="Times New Roman" w:hAnsi="Arial" w:cs="Arial"/>
        </w:rPr>
        <w:t>of Truste</w:t>
      </w:r>
      <w:r w:rsidR="00B32AF8">
        <w:rPr>
          <w:rFonts w:ascii="Arial" w:eastAsia="Times New Roman" w:hAnsi="Arial" w:cs="Arial"/>
        </w:rPr>
        <w:t>e</w:t>
      </w:r>
      <w:r w:rsidR="00F17A94">
        <w:rPr>
          <w:rFonts w:ascii="Arial" w:eastAsia="Times New Roman" w:hAnsi="Arial" w:cs="Arial"/>
        </w:rPr>
        <w:t xml:space="preserve">s </w:t>
      </w:r>
      <w:r w:rsidRPr="00666118">
        <w:rPr>
          <w:rFonts w:ascii="Arial" w:eastAsia="Times New Roman" w:hAnsi="Arial" w:cs="Arial"/>
        </w:rPr>
        <w:t xml:space="preserve">in the matters detailed below.  The </w:t>
      </w:r>
      <w:r>
        <w:rPr>
          <w:rFonts w:ascii="Arial" w:eastAsia="Times New Roman" w:hAnsi="Arial" w:cs="Arial"/>
        </w:rPr>
        <w:t>a</w:t>
      </w:r>
      <w:r w:rsidR="00F17A94">
        <w:rPr>
          <w:rFonts w:ascii="Arial" w:eastAsia="Times New Roman" w:hAnsi="Arial" w:cs="Arial"/>
        </w:rPr>
        <w:t xml:space="preserve">ction of </w:t>
      </w:r>
      <w:r w:rsidRPr="00666118">
        <w:rPr>
          <w:rFonts w:ascii="Arial" w:eastAsia="Times New Roman" w:hAnsi="Arial" w:cs="Arial"/>
        </w:rPr>
        <w:t>the Committee shall be in line with the E</w:t>
      </w:r>
      <w:r w:rsidR="00052267">
        <w:rPr>
          <w:rFonts w:ascii="Arial" w:eastAsia="Times New Roman" w:hAnsi="Arial" w:cs="Arial"/>
        </w:rPr>
        <w:t>S</w:t>
      </w:r>
      <w:r w:rsidRPr="00666118">
        <w:rPr>
          <w:rFonts w:ascii="Arial" w:eastAsia="Times New Roman" w:hAnsi="Arial" w:cs="Arial"/>
        </w:rPr>
        <w:t>FA’s Financial Regulations</w:t>
      </w:r>
      <w:r w:rsidR="00F17A94">
        <w:rPr>
          <w:rFonts w:ascii="Arial" w:eastAsia="Times New Roman" w:hAnsi="Arial" w:cs="Arial"/>
        </w:rPr>
        <w:t xml:space="preserve"> and Academy’s Financial Handbook.</w:t>
      </w:r>
    </w:p>
    <w:p w14:paraId="4497A8FA" w14:textId="77777777" w:rsidR="00666118" w:rsidRPr="00666118" w:rsidRDefault="00666118" w:rsidP="00666118">
      <w:pPr>
        <w:spacing w:after="0" w:line="240" w:lineRule="auto"/>
        <w:ind w:left="2160" w:hanging="2160"/>
        <w:rPr>
          <w:rFonts w:ascii="Arial" w:eastAsia="Times New Roman" w:hAnsi="Arial" w:cs="Arial"/>
          <w:b/>
          <w:u w:val="single"/>
        </w:rPr>
      </w:pPr>
    </w:p>
    <w:p w14:paraId="093A5464" w14:textId="77777777" w:rsidR="00666118" w:rsidRPr="00666118" w:rsidRDefault="00666118" w:rsidP="00666118">
      <w:pPr>
        <w:spacing w:after="0" w:line="240" w:lineRule="auto"/>
        <w:ind w:left="2160" w:hanging="2160"/>
        <w:rPr>
          <w:rFonts w:ascii="Arial" w:eastAsia="Times New Roman" w:hAnsi="Arial" w:cs="Arial"/>
          <w:b/>
          <w:u w:val="single"/>
        </w:rPr>
      </w:pPr>
    </w:p>
    <w:p w14:paraId="1DC44471" w14:textId="77777777" w:rsidR="00666118" w:rsidRPr="00666118" w:rsidRDefault="00666118" w:rsidP="00666118">
      <w:pPr>
        <w:spacing w:after="0" w:line="240" w:lineRule="auto"/>
        <w:ind w:left="2160" w:hanging="2160"/>
        <w:rPr>
          <w:rFonts w:ascii="Arial" w:eastAsia="Times New Roman" w:hAnsi="Arial" w:cs="Arial"/>
          <w:b/>
          <w:u w:val="single"/>
        </w:rPr>
      </w:pPr>
      <w:r w:rsidRPr="00666118">
        <w:rPr>
          <w:rFonts w:ascii="Arial" w:eastAsia="Times New Roman" w:hAnsi="Arial" w:cs="Arial"/>
          <w:b/>
          <w:u w:val="single"/>
        </w:rPr>
        <w:t>The functions of the Finance Committee shall be:</w:t>
      </w:r>
    </w:p>
    <w:p w14:paraId="0D825ACD" w14:textId="77777777" w:rsidR="00666118" w:rsidRPr="00666118" w:rsidRDefault="00666118" w:rsidP="00666118">
      <w:pPr>
        <w:spacing w:after="0" w:line="240" w:lineRule="auto"/>
        <w:ind w:left="2160" w:hanging="2160"/>
        <w:rPr>
          <w:rFonts w:ascii="Arial" w:eastAsia="Times New Roman" w:hAnsi="Arial" w:cs="Arial"/>
        </w:rPr>
      </w:pPr>
    </w:p>
    <w:p w14:paraId="5CE22357" w14:textId="77777777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 xml:space="preserve">To receive the </w:t>
      </w:r>
      <w:r w:rsidR="00F17A94">
        <w:rPr>
          <w:rFonts w:ascii="Arial" w:eastAsia="Times New Roman" w:hAnsi="Arial" w:cs="Arial"/>
        </w:rPr>
        <w:t>Academy’s management accounts and budget (current and forecasted) from the School’s Business Manager or the Accounting Officer.</w:t>
      </w:r>
      <w:r w:rsidRPr="00666118">
        <w:rPr>
          <w:rFonts w:ascii="Arial" w:eastAsia="Times New Roman" w:hAnsi="Arial" w:cs="Arial"/>
        </w:rPr>
        <w:br/>
      </w:r>
    </w:p>
    <w:p w14:paraId="6A72BBA3" w14:textId="15C3E492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 xml:space="preserve">To approve the </w:t>
      </w:r>
      <w:r w:rsidR="00F17A94">
        <w:rPr>
          <w:rFonts w:ascii="Arial" w:eastAsia="Times New Roman" w:hAnsi="Arial" w:cs="Arial"/>
        </w:rPr>
        <w:t xml:space="preserve">Academy’s </w:t>
      </w:r>
      <w:r w:rsidRPr="00666118">
        <w:rPr>
          <w:rFonts w:ascii="Arial" w:eastAsia="Times New Roman" w:hAnsi="Arial" w:cs="Arial"/>
        </w:rPr>
        <w:t>planned expenditure for the year, taking into account all income, essential expenditure, proposed staffing levels/class organisation</w:t>
      </w:r>
      <w:r w:rsidR="00052267">
        <w:rPr>
          <w:rFonts w:ascii="Arial" w:eastAsia="Times New Roman" w:hAnsi="Arial" w:cs="Arial"/>
        </w:rPr>
        <w:t>, the risk register</w:t>
      </w:r>
      <w:r w:rsidRPr="00666118">
        <w:rPr>
          <w:rFonts w:ascii="Arial" w:eastAsia="Times New Roman" w:hAnsi="Arial" w:cs="Arial"/>
        </w:rPr>
        <w:t xml:space="preserve"> and priorities in the </w:t>
      </w:r>
      <w:r w:rsidR="00F17A94">
        <w:rPr>
          <w:rFonts w:ascii="Arial" w:eastAsia="Times New Roman" w:hAnsi="Arial" w:cs="Arial"/>
        </w:rPr>
        <w:t>Academy’s</w:t>
      </w:r>
      <w:r w:rsidRPr="00666118">
        <w:rPr>
          <w:rFonts w:ascii="Arial" w:eastAsia="Times New Roman" w:hAnsi="Arial" w:cs="Arial"/>
        </w:rPr>
        <w:t xml:space="preserve"> Development Plan and Historic Factors.</w:t>
      </w:r>
      <w:r w:rsidRPr="00666118">
        <w:rPr>
          <w:rFonts w:ascii="Arial" w:eastAsia="Times New Roman" w:hAnsi="Arial" w:cs="Arial"/>
        </w:rPr>
        <w:br/>
      </w:r>
    </w:p>
    <w:p w14:paraId="4E953FCB" w14:textId="7CE7C780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 xml:space="preserve">To present the </w:t>
      </w:r>
      <w:r w:rsidR="00F17A94">
        <w:rPr>
          <w:rFonts w:ascii="Arial" w:eastAsia="Times New Roman" w:hAnsi="Arial" w:cs="Arial"/>
        </w:rPr>
        <w:t>findings of scrutiny each term to the Board of Trustees for approval.</w:t>
      </w:r>
      <w:r w:rsidRPr="00666118">
        <w:rPr>
          <w:rFonts w:ascii="Arial" w:eastAsia="Times New Roman" w:hAnsi="Arial" w:cs="Arial"/>
        </w:rPr>
        <w:br/>
      </w:r>
    </w:p>
    <w:p w14:paraId="4EBD37F2" w14:textId="77777777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 xml:space="preserve">To monitor expenditure </w:t>
      </w:r>
      <w:r w:rsidR="00F17A94">
        <w:rPr>
          <w:rFonts w:ascii="Arial" w:eastAsia="Times New Roman" w:hAnsi="Arial" w:cs="Arial"/>
        </w:rPr>
        <w:t xml:space="preserve">half </w:t>
      </w:r>
      <w:r w:rsidRPr="00666118">
        <w:rPr>
          <w:rFonts w:ascii="Arial" w:eastAsia="Times New Roman" w:hAnsi="Arial" w:cs="Arial"/>
        </w:rPr>
        <w:t xml:space="preserve">termly and consider any necessary adjustments to the expenditure plan. To report to the </w:t>
      </w:r>
      <w:r w:rsidR="00F17A94">
        <w:rPr>
          <w:rFonts w:ascii="Arial" w:eastAsia="Times New Roman" w:hAnsi="Arial" w:cs="Arial"/>
        </w:rPr>
        <w:t xml:space="preserve">Board of Trustees </w:t>
      </w:r>
      <w:r w:rsidRPr="00666118">
        <w:rPr>
          <w:rFonts w:ascii="Arial" w:eastAsia="Times New Roman" w:hAnsi="Arial" w:cs="Arial"/>
        </w:rPr>
        <w:t>any action taken</w:t>
      </w:r>
      <w:r w:rsidR="00F17A94">
        <w:rPr>
          <w:rFonts w:ascii="Arial" w:eastAsia="Times New Roman" w:hAnsi="Arial" w:cs="Arial"/>
        </w:rPr>
        <w:t xml:space="preserve"> allowed under the Academy’s Financial Handbook.</w:t>
      </w:r>
      <w:r w:rsidRPr="00666118">
        <w:rPr>
          <w:rFonts w:ascii="Arial" w:eastAsia="Times New Roman" w:hAnsi="Arial" w:cs="Arial"/>
        </w:rPr>
        <w:br/>
      </w:r>
    </w:p>
    <w:p w14:paraId="4C1819A7" w14:textId="77777777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>To discuss the end of year position and audit report and consider</w:t>
      </w:r>
      <w:r w:rsidRPr="00666118">
        <w:rPr>
          <w:rFonts w:ascii="Arial" w:eastAsia="Times New Roman" w:hAnsi="Arial" w:cs="Arial"/>
          <w:color w:val="FF0000"/>
        </w:rPr>
        <w:t xml:space="preserve"> </w:t>
      </w:r>
      <w:r w:rsidRPr="00666118">
        <w:rPr>
          <w:rFonts w:ascii="Arial" w:eastAsia="Times New Roman" w:hAnsi="Arial" w:cs="Arial"/>
        </w:rPr>
        <w:t>its implications f</w:t>
      </w:r>
      <w:r w:rsidR="00F17A94">
        <w:rPr>
          <w:rFonts w:ascii="Arial" w:eastAsia="Times New Roman" w:hAnsi="Arial" w:cs="Arial"/>
        </w:rPr>
        <w:t>or the following financial year, prior to reporting back to the Board of Trustees.</w:t>
      </w:r>
      <w:r w:rsidRPr="00666118">
        <w:rPr>
          <w:rFonts w:ascii="Arial" w:eastAsia="Times New Roman" w:hAnsi="Arial" w:cs="Arial"/>
        </w:rPr>
        <w:br/>
      </w:r>
    </w:p>
    <w:p w14:paraId="539CF43B" w14:textId="77777777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>To discuss Benchmarking Reports</w:t>
      </w:r>
      <w:r w:rsidR="00B32AF8">
        <w:rPr>
          <w:rFonts w:ascii="Arial" w:eastAsia="Times New Roman" w:hAnsi="Arial" w:cs="Arial"/>
        </w:rPr>
        <w:t>, making suggestions for any improvements required to the Academy’s Financial Handbook</w:t>
      </w:r>
      <w:r w:rsidRPr="00666118">
        <w:rPr>
          <w:rFonts w:ascii="Arial" w:eastAsia="Times New Roman" w:hAnsi="Arial" w:cs="Arial"/>
        </w:rPr>
        <w:t>.</w:t>
      </w:r>
      <w:r w:rsidRPr="00666118">
        <w:rPr>
          <w:rFonts w:ascii="Arial" w:eastAsia="Times New Roman" w:hAnsi="Arial" w:cs="Arial"/>
        </w:rPr>
        <w:br/>
      </w:r>
    </w:p>
    <w:p w14:paraId="47527019" w14:textId="77777777" w:rsidR="00666118" w:rsidRPr="00666118" w:rsidRDefault="00666118" w:rsidP="006661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>To annually review the Academ</w:t>
      </w:r>
      <w:r w:rsidR="00B32AF8">
        <w:rPr>
          <w:rFonts w:ascii="Arial" w:eastAsia="Times New Roman" w:hAnsi="Arial" w:cs="Arial"/>
        </w:rPr>
        <w:t>y’s</w:t>
      </w:r>
      <w:r w:rsidRPr="00666118">
        <w:rPr>
          <w:rFonts w:ascii="Arial" w:eastAsia="Times New Roman" w:hAnsi="Arial" w:cs="Arial"/>
        </w:rPr>
        <w:t xml:space="preserve"> Financial </w:t>
      </w:r>
      <w:r w:rsidR="00B32AF8">
        <w:rPr>
          <w:rFonts w:ascii="Arial" w:eastAsia="Times New Roman" w:hAnsi="Arial" w:cs="Arial"/>
        </w:rPr>
        <w:t>Handbook.</w:t>
      </w:r>
    </w:p>
    <w:p w14:paraId="40A341CE" w14:textId="77777777" w:rsidR="00666118" w:rsidRPr="00666118" w:rsidRDefault="00666118" w:rsidP="00666118">
      <w:pPr>
        <w:spacing w:after="0" w:line="240" w:lineRule="auto"/>
        <w:ind w:left="2160" w:hanging="2160"/>
        <w:rPr>
          <w:rFonts w:ascii="Arial" w:eastAsia="Times New Roman" w:hAnsi="Arial" w:cs="Arial"/>
        </w:rPr>
      </w:pPr>
    </w:p>
    <w:p w14:paraId="522043B1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</w:p>
    <w:p w14:paraId="3AD1BE8F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66118">
        <w:rPr>
          <w:rFonts w:ascii="Arial" w:eastAsia="Times New Roman" w:hAnsi="Arial" w:cs="Arial"/>
          <w:b/>
          <w:u w:val="single"/>
        </w:rPr>
        <w:t>REPORTING ARRANGEMENTS:</w:t>
      </w:r>
    </w:p>
    <w:p w14:paraId="1B8844F3" w14:textId="77777777" w:rsidR="00666118" w:rsidRPr="00666118" w:rsidRDefault="00666118" w:rsidP="00666118">
      <w:pPr>
        <w:spacing w:after="0" w:line="240" w:lineRule="auto"/>
        <w:rPr>
          <w:rFonts w:ascii="Arial" w:eastAsia="Times New Roman" w:hAnsi="Arial" w:cs="Arial"/>
        </w:rPr>
      </w:pPr>
      <w:r w:rsidRPr="00666118">
        <w:rPr>
          <w:rFonts w:ascii="Arial" w:eastAsia="Times New Roman" w:hAnsi="Arial" w:cs="Arial"/>
        </w:rPr>
        <w:t xml:space="preserve">The committee shall report to the </w:t>
      </w:r>
      <w:r w:rsidR="00B32AF8">
        <w:rPr>
          <w:rFonts w:ascii="Arial" w:eastAsia="Times New Roman" w:hAnsi="Arial" w:cs="Arial"/>
        </w:rPr>
        <w:t xml:space="preserve">Board of Trustees </w:t>
      </w:r>
      <w:r w:rsidRPr="00666118">
        <w:rPr>
          <w:rFonts w:ascii="Arial" w:eastAsia="Times New Roman" w:hAnsi="Arial" w:cs="Arial"/>
        </w:rPr>
        <w:t>at the next Bo</w:t>
      </w:r>
      <w:r w:rsidR="00557CBC">
        <w:rPr>
          <w:rFonts w:ascii="Arial" w:eastAsia="Times New Roman" w:hAnsi="Arial" w:cs="Arial"/>
        </w:rPr>
        <w:t>ard</w:t>
      </w:r>
      <w:r w:rsidRPr="00666118">
        <w:rPr>
          <w:rFonts w:ascii="Arial" w:eastAsia="Times New Roman" w:hAnsi="Arial" w:cs="Arial"/>
        </w:rPr>
        <w:t xml:space="preserve"> meeting</w:t>
      </w:r>
      <w:r w:rsidR="00B32AF8">
        <w:rPr>
          <w:rFonts w:ascii="Arial" w:eastAsia="Times New Roman" w:hAnsi="Arial" w:cs="Arial"/>
        </w:rPr>
        <w:t xml:space="preserve"> or as required using the Whistleblowing Policy.</w:t>
      </w:r>
    </w:p>
    <w:p w14:paraId="55C9DF50" w14:textId="77777777" w:rsidR="00B300F5" w:rsidRDefault="00B300F5"/>
    <w:sectPr w:rsidR="00B3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3CB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18"/>
    <w:rsid w:val="00052267"/>
    <w:rsid w:val="00145918"/>
    <w:rsid w:val="001F2CAE"/>
    <w:rsid w:val="002D5E17"/>
    <w:rsid w:val="00346D06"/>
    <w:rsid w:val="00386189"/>
    <w:rsid w:val="00557CBC"/>
    <w:rsid w:val="00666118"/>
    <w:rsid w:val="00902322"/>
    <w:rsid w:val="00925B68"/>
    <w:rsid w:val="00A01497"/>
    <w:rsid w:val="00B300F5"/>
    <w:rsid w:val="00B32AF8"/>
    <w:rsid w:val="00C61DBA"/>
    <w:rsid w:val="00EF6AAE"/>
    <w:rsid w:val="00F17A94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57A21"/>
  <w15:docId w15:val="{0AFD0BA0-5134-5F47-922D-30FCF6B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sca8752170</dc:creator>
  <cp:keywords/>
  <dc:description/>
  <cp:lastModifiedBy>Judith Provis</cp:lastModifiedBy>
  <cp:revision>2</cp:revision>
  <cp:lastPrinted>2019-06-27T12:50:00Z</cp:lastPrinted>
  <dcterms:created xsi:type="dcterms:W3CDTF">2020-11-26T15:20:00Z</dcterms:created>
  <dcterms:modified xsi:type="dcterms:W3CDTF">2020-11-26T15:20:00Z</dcterms:modified>
</cp:coreProperties>
</file>