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072" w:rsidRPr="00BA54B1" w:rsidRDefault="00553072" w:rsidP="00D0290B">
      <w:pPr>
        <w:spacing w:after="0" w:line="240" w:lineRule="auto"/>
        <w:rPr>
          <w:sz w:val="20"/>
          <w:szCs w:val="20"/>
        </w:rPr>
      </w:pPr>
    </w:p>
    <w:p w:rsidR="00037F95" w:rsidRPr="00BA54B1" w:rsidRDefault="00037F95" w:rsidP="00A31B7E">
      <w:pPr>
        <w:spacing w:after="0" w:line="240" w:lineRule="auto"/>
        <w:jc w:val="center"/>
        <w:rPr>
          <w:b/>
          <w:sz w:val="20"/>
          <w:szCs w:val="20"/>
          <w:u w:val="single"/>
        </w:rPr>
      </w:pPr>
      <w:r w:rsidRPr="00BA54B1">
        <w:rPr>
          <w:b/>
          <w:sz w:val="20"/>
          <w:szCs w:val="20"/>
          <w:u w:val="single"/>
        </w:rPr>
        <w:t>ROYAL VISIT</w:t>
      </w:r>
      <w:r w:rsidR="00A31B7E">
        <w:rPr>
          <w:b/>
          <w:sz w:val="20"/>
          <w:szCs w:val="20"/>
          <w:u w:val="single"/>
        </w:rPr>
        <w:t xml:space="preserve"> IN CONGLETON</w:t>
      </w:r>
    </w:p>
    <w:p w:rsidR="0026430A" w:rsidRPr="00BA54B1" w:rsidRDefault="00A31B7E" w:rsidP="00D0290B">
      <w:pPr>
        <w:spacing w:after="0" w:line="240" w:lineRule="auto"/>
        <w:jc w:val="both"/>
        <w:rPr>
          <w:sz w:val="20"/>
          <w:szCs w:val="20"/>
        </w:rPr>
      </w:pPr>
      <w:r>
        <w:rPr>
          <w:noProof/>
          <w:lang w:eastAsia="en-GB"/>
        </w:rPr>
        <w:drawing>
          <wp:anchor distT="0" distB="0" distL="114300" distR="114300" simplePos="0" relativeHeight="251658240" behindDoc="0" locked="0" layoutInCell="1" allowOverlap="1" wp14:anchorId="75C47D5B" wp14:editId="0E09F3B0">
            <wp:simplePos x="0" y="0"/>
            <wp:positionH relativeFrom="margin">
              <wp:align>left</wp:align>
            </wp:positionH>
            <wp:positionV relativeFrom="paragraph">
              <wp:posOffset>55245</wp:posOffset>
            </wp:positionV>
            <wp:extent cx="1591945" cy="1057275"/>
            <wp:effectExtent l="0" t="0" r="8255" b="9525"/>
            <wp:wrapSquare wrapText="bothSides"/>
            <wp:docPr id="3" name="Picture 3" descr="Camilla and Charles were presented with flowers and a bear statue during their visi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milla and Charles were presented with flowers and a bear statue during their visit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91945" cy="1057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1B7E" w:rsidRDefault="002C0CCF" w:rsidP="00A31B7E">
      <w:pPr>
        <w:spacing w:after="0" w:line="240" w:lineRule="auto"/>
        <w:jc w:val="both"/>
        <w:rPr>
          <w:sz w:val="20"/>
          <w:szCs w:val="20"/>
        </w:rPr>
      </w:pPr>
      <w:r>
        <w:rPr>
          <w:sz w:val="20"/>
          <w:szCs w:val="20"/>
        </w:rPr>
        <w:t>Last Wednesday,</w:t>
      </w:r>
      <w:r w:rsidR="00A31B7E">
        <w:rPr>
          <w:sz w:val="20"/>
          <w:szCs w:val="20"/>
        </w:rPr>
        <w:t xml:space="preserve"> </w:t>
      </w:r>
      <w:r w:rsidR="00A31B7E" w:rsidRPr="00BA54B1">
        <w:rPr>
          <w:sz w:val="20"/>
          <w:szCs w:val="20"/>
        </w:rPr>
        <w:t>Prince Charles and his wife</w:t>
      </w:r>
      <w:r>
        <w:rPr>
          <w:sz w:val="20"/>
          <w:szCs w:val="20"/>
        </w:rPr>
        <w:t>,</w:t>
      </w:r>
      <w:r w:rsidR="00A31B7E" w:rsidRPr="00BA54B1">
        <w:rPr>
          <w:sz w:val="20"/>
          <w:szCs w:val="20"/>
        </w:rPr>
        <w:t xml:space="preserve"> the Duchess of Cornwall </w:t>
      </w:r>
      <w:r w:rsidR="00A31B7E">
        <w:rPr>
          <w:sz w:val="20"/>
          <w:szCs w:val="20"/>
        </w:rPr>
        <w:t>visited Congleton.</w:t>
      </w:r>
      <w:r>
        <w:rPr>
          <w:sz w:val="20"/>
          <w:szCs w:val="20"/>
        </w:rPr>
        <w:t xml:space="preserve"> C</w:t>
      </w:r>
      <w:r w:rsidR="00D04F64">
        <w:rPr>
          <w:sz w:val="20"/>
          <w:szCs w:val="20"/>
        </w:rPr>
        <w:t xml:space="preserve">hildren were </w:t>
      </w:r>
      <w:r>
        <w:rPr>
          <w:sz w:val="20"/>
          <w:szCs w:val="20"/>
        </w:rPr>
        <w:t>authorised to be</w:t>
      </w:r>
      <w:r w:rsidR="00D04F64">
        <w:rPr>
          <w:sz w:val="20"/>
          <w:szCs w:val="20"/>
        </w:rPr>
        <w:t xml:space="preserve"> collected early from school to go down to witness the royal visit. Two of our children, along with Mrs Isherwood were lucky enough to be </w:t>
      </w:r>
      <w:r>
        <w:rPr>
          <w:sz w:val="20"/>
          <w:szCs w:val="20"/>
        </w:rPr>
        <w:t>invited</w:t>
      </w:r>
      <w:r w:rsidR="00D04F64">
        <w:rPr>
          <w:sz w:val="20"/>
          <w:szCs w:val="20"/>
        </w:rPr>
        <w:t xml:space="preserve"> to meet the Prince and Duchess</w:t>
      </w:r>
      <w:r w:rsidR="00F52DF0">
        <w:rPr>
          <w:sz w:val="20"/>
          <w:szCs w:val="20"/>
        </w:rPr>
        <w:t xml:space="preserve"> in the Town Hall</w:t>
      </w:r>
      <w:r w:rsidR="00D04F64">
        <w:rPr>
          <w:sz w:val="20"/>
          <w:szCs w:val="20"/>
        </w:rPr>
        <w:t>.</w:t>
      </w:r>
      <w:r>
        <w:rPr>
          <w:sz w:val="20"/>
          <w:szCs w:val="20"/>
        </w:rPr>
        <w:t xml:space="preserve">  Please enjoy the report by </w:t>
      </w:r>
      <w:proofErr w:type="spellStart"/>
      <w:r>
        <w:rPr>
          <w:sz w:val="20"/>
          <w:szCs w:val="20"/>
        </w:rPr>
        <w:t>Evie</w:t>
      </w:r>
      <w:proofErr w:type="spellEnd"/>
      <w:r>
        <w:rPr>
          <w:sz w:val="20"/>
          <w:szCs w:val="20"/>
        </w:rPr>
        <w:t xml:space="preserve"> Morgan and Sam Barnes.</w:t>
      </w:r>
    </w:p>
    <w:p w:rsidR="00D04F64" w:rsidRDefault="00D04F64" w:rsidP="00A31B7E">
      <w:pPr>
        <w:spacing w:after="0" w:line="240" w:lineRule="auto"/>
        <w:jc w:val="both"/>
        <w:rPr>
          <w:sz w:val="20"/>
          <w:szCs w:val="20"/>
        </w:rPr>
      </w:pPr>
    </w:p>
    <w:p w:rsidR="007E23EF" w:rsidRPr="00B31321" w:rsidRDefault="007E23EF" w:rsidP="007E23EF">
      <w:pPr>
        <w:rPr>
          <w:rFonts w:asciiTheme="minorHAnsi" w:hAnsiTheme="minorHAnsi" w:cstheme="minorBidi"/>
          <w:i/>
          <w:sz w:val="20"/>
          <w:szCs w:val="20"/>
        </w:rPr>
      </w:pPr>
      <w:r w:rsidRPr="00B31321">
        <w:rPr>
          <w:rFonts w:asciiTheme="minorHAnsi" w:hAnsiTheme="minorHAnsi" w:cstheme="minorBidi"/>
          <w:i/>
          <w:sz w:val="20"/>
          <w:szCs w:val="20"/>
        </w:rPr>
        <w:t xml:space="preserve">On Wednesday we were unexpectedly invited to visit the Town Hall and meet the Prince of Wales and the Duchess of Cornwall when they visited Congleton. Their Royal Highnesses first went to the Old Saw Mill and then to see the statue of </w:t>
      </w:r>
      <w:r w:rsidR="002C0CCF">
        <w:rPr>
          <w:rFonts w:asciiTheme="minorHAnsi" w:hAnsiTheme="minorHAnsi" w:cstheme="minorBidi"/>
          <w:i/>
          <w:sz w:val="20"/>
          <w:szCs w:val="20"/>
        </w:rPr>
        <w:t>the dog Treo. They came to the T</w:t>
      </w:r>
      <w:r w:rsidRPr="00B31321">
        <w:rPr>
          <w:rFonts w:asciiTheme="minorHAnsi" w:hAnsiTheme="minorHAnsi" w:cstheme="minorBidi"/>
          <w:i/>
          <w:sz w:val="20"/>
          <w:szCs w:val="20"/>
        </w:rPr>
        <w:t xml:space="preserve">own </w:t>
      </w:r>
      <w:r w:rsidR="002C0CCF">
        <w:rPr>
          <w:rFonts w:asciiTheme="minorHAnsi" w:hAnsiTheme="minorHAnsi" w:cstheme="minorBidi"/>
          <w:i/>
          <w:sz w:val="20"/>
          <w:szCs w:val="20"/>
        </w:rPr>
        <w:t>H</w:t>
      </w:r>
      <w:r w:rsidRPr="00B31321">
        <w:rPr>
          <w:rFonts w:asciiTheme="minorHAnsi" w:hAnsiTheme="minorHAnsi" w:cstheme="minorBidi"/>
          <w:i/>
          <w:sz w:val="20"/>
          <w:szCs w:val="20"/>
        </w:rPr>
        <w:t xml:space="preserve">all but they were delayed as they went into the pub called the Prince of Wales and got a free drink. </w:t>
      </w:r>
    </w:p>
    <w:p w:rsidR="007E23EF" w:rsidRPr="00B31321" w:rsidRDefault="007E23EF" w:rsidP="007E23EF">
      <w:pPr>
        <w:rPr>
          <w:rFonts w:asciiTheme="minorHAnsi" w:hAnsiTheme="minorHAnsi" w:cstheme="minorBidi"/>
          <w:i/>
          <w:sz w:val="20"/>
          <w:szCs w:val="20"/>
        </w:rPr>
      </w:pPr>
      <w:r w:rsidRPr="00B31321">
        <w:rPr>
          <w:noProof/>
          <w:sz w:val="20"/>
          <w:szCs w:val="20"/>
          <w:lang w:eastAsia="en-GB"/>
        </w:rPr>
        <w:drawing>
          <wp:anchor distT="0" distB="0" distL="114300" distR="114300" simplePos="0" relativeHeight="251659264" behindDoc="0" locked="0" layoutInCell="1" allowOverlap="1" wp14:anchorId="5CE91878" wp14:editId="755CA029">
            <wp:simplePos x="0" y="0"/>
            <wp:positionH relativeFrom="column">
              <wp:posOffset>1487170</wp:posOffset>
            </wp:positionH>
            <wp:positionV relativeFrom="paragraph">
              <wp:posOffset>599440</wp:posOffset>
            </wp:positionV>
            <wp:extent cx="1676400" cy="934454"/>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l="12568" t="25890" r="36336" b="26388"/>
                    <a:stretch/>
                  </pic:blipFill>
                  <pic:spPr bwMode="auto">
                    <a:xfrm>
                      <a:off x="0" y="0"/>
                      <a:ext cx="1676400" cy="93445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C0CCF">
        <w:rPr>
          <w:rFonts w:asciiTheme="minorHAnsi" w:hAnsiTheme="minorHAnsi" w:cstheme="minorBidi"/>
          <w:i/>
          <w:sz w:val="20"/>
          <w:szCs w:val="20"/>
        </w:rPr>
        <w:t xml:space="preserve">When they did arrive </w:t>
      </w:r>
      <w:r w:rsidRPr="00B31321">
        <w:rPr>
          <w:rFonts w:asciiTheme="minorHAnsi" w:hAnsiTheme="minorHAnsi" w:cstheme="minorBidi"/>
          <w:i/>
          <w:sz w:val="20"/>
          <w:szCs w:val="20"/>
        </w:rPr>
        <w:t>Prince Charles a</w:t>
      </w:r>
      <w:r w:rsidR="002C0CCF">
        <w:rPr>
          <w:rFonts w:asciiTheme="minorHAnsi" w:hAnsiTheme="minorHAnsi" w:cstheme="minorBidi"/>
          <w:i/>
          <w:sz w:val="20"/>
          <w:szCs w:val="20"/>
        </w:rPr>
        <w:t>nd the Duchess came and met</w:t>
      </w:r>
      <w:r w:rsidRPr="00B31321">
        <w:rPr>
          <w:rFonts w:asciiTheme="minorHAnsi" w:hAnsiTheme="minorHAnsi" w:cstheme="minorBidi"/>
          <w:i/>
          <w:sz w:val="20"/>
          <w:szCs w:val="20"/>
        </w:rPr>
        <w:t xml:space="preserve"> local businesses and charities, as well as a few lucky local children </w:t>
      </w:r>
      <w:r w:rsidR="002C0CCF">
        <w:rPr>
          <w:rFonts w:asciiTheme="minorHAnsi" w:hAnsiTheme="minorHAnsi" w:cstheme="minorBidi"/>
          <w:i/>
          <w:sz w:val="20"/>
          <w:szCs w:val="20"/>
        </w:rPr>
        <w:t>like us from local</w:t>
      </w:r>
      <w:r w:rsidRPr="00B31321">
        <w:rPr>
          <w:rFonts w:asciiTheme="minorHAnsi" w:hAnsiTheme="minorHAnsi" w:cstheme="minorBidi"/>
          <w:i/>
          <w:sz w:val="20"/>
          <w:szCs w:val="20"/>
        </w:rPr>
        <w:t xml:space="preserve"> schools. We were lucky enough to have a long chat with the Duchess about eco activities at our school. On the way out we got to have a little ch</w:t>
      </w:r>
      <w:r w:rsidR="002C0CCF">
        <w:rPr>
          <w:rFonts w:asciiTheme="minorHAnsi" w:hAnsiTheme="minorHAnsi" w:cstheme="minorBidi"/>
          <w:i/>
          <w:sz w:val="20"/>
          <w:szCs w:val="20"/>
        </w:rPr>
        <w:t xml:space="preserve">at with Prince Charles. He </w:t>
      </w:r>
      <w:r w:rsidRPr="00B31321">
        <w:rPr>
          <w:rFonts w:asciiTheme="minorHAnsi" w:hAnsiTheme="minorHAnsi" w:cstheme="minorBidi"/>
          <w:i/>
          <w:sz w:val="20"/>
          <w:szCs w:val="20"/>
        </w:rPr>
        <w:t xml:space="preserve">asked us “Has it all been worth a day off school”? </w:t>
      </w:r>
      <w:r w:rsidR="002C0CCF">
        <w:rPr>
          <w:rFonts w:asciiTheme="minorHAnsi" w:hAnsiTheme="minorHAnsi" w:cstheme="minorBidi"/>
          <w:i/>
          <w:sz w:val="20"/>
          <w:szCs w:val="20"/>
        </w:rPr>
        <w:t xml:space="preserve"> </w:t>
      </w:r>
      <w:r w:rsidRPr="00B31321">
        <w:rPr>
          <w:rFonts w:asciiTheme="minorHAnsi" w:hAnsiTheme="minorHAnsi" w:cstheme="minorBidi"/>
          <w:i/>
          <w:sz w:val="20"/>
          <w:szCs w:val="20"/>
        </w:rPr>
        <w:t xml:space="preserve">We really enjoyed the day </w:t>
      </w:r>
      <w:r w:rsidR="002C0CCF">
        <w:rPr>
          <w:rFonts w:asciiTheme="minorHAnsi" w:hAnsiTheme="minorHAnsi" w:cstheme="minorBidi"/>
          <w:i/>
          <w:sz w:val="20"/>
          <w:szCs w:val="20"/>
        </w:rPr>
        <w:t>but it wasn’t really a day of school just an</w:t>
      </w:r>
      <w:r w:rsidRPr="00B31321">
        <w:rPr>
          <w:rFonts w:asciiTheme="minorHAnsi" w:hAnsiTheme="minorHAnsi" w:cstheme="minorBidi"/>
          <w:i/>
          <w:sz w:val="20"/>
          <w:szCs w:val="20"/>
        </w:rPr>
        <w:t xml:space="preserve"> amazing experience.</w:t>
      </w:r>
      <w:r w:rsidR="002C0CCF">
        <w:rPr>
          <w:rFonts w:asciiTheme="minorHAnsi" w:hAnsiTheme="minorHAnsi" w:cstheme="minorBidi"/>
          <w:i/>
          <w:sz w:val="20"/>
          <w:szCs w:val="20"/>
        </w:rPr>
        <w:t xml:space="preserve"> The security was fantastic and we had to take our passports to be checked going in.</w:t>
      </w:r>
    </w:p>
    <w:p w:rsidR="0026430A" w:rsidRPr="00BA54B1" w:rsidRDefault="0026430A" w:rsidP="00D0290B">
      <w:pPr>
        <w:spacing w:after="0" w:line="240" w:lineRule="auto"/>
        <w:jc w:val="center"/>
        <w:rPr>
          <w:b/>
          <w:sz w:val="20"/>
          <w:szCs w:val="20"/>
          <w:u w:val="single"/>
        </w:rPr>
      </w:pPr>
      <w:r w:rsidRPr="00BA54B1">
        <w:rPr>
          <w:b/>
          <w:sz w:val="20"/>
          <w:szCs w:val="20"/>
          <w:u w:val="single"/>
        </w:rPr>
        <w:t>PARENT’S EVENING</w:t>
      </w:r>
    </w:p>
    <w:p w:rsidR="0026430A" w:rsidRPr="00BA54B1" w:rsidRDefault="0026430A" w:rsidP="00D0290B">
      <w:pPr>
        <w:spacing w:after="0" w:line="240" w:lineRule="auto"/>
        <w:jc w:val="both"/>
        <w:rPr>
          <w:sz w:val="20"/>
          <w:szCs w:val="20"/>
        </w:rPr>
      </w:pPr>
      <w:r w:rsidRPr="00BA54B1">
        <w:rPr>
          <w:sz w:val="20"/>
          <w:szCs w:val="20"/>
        </w:rPr>
        <w:t>If you have not already</w:t>
      </w:r>
      <w:r w:rsidR="003F69F3">
        <w:rPr>
          <w:sz w:val="20"/>
          <w:szCs w:val="20"/>
        </w:rPr>
        <w:t xml:space="preserve"> returned your Parent’s Evening s</w:t>
      </w:r>
      <w:r w:rsidRPr="00BA54B1">
        <w:rPr>
          <w:sz w:val="20"/>
          <w:szCs w:val="20"/>
        </w:rPr>
        <w:t>lip for an appointment to see your child’s class teacher please do so as soon as possible.</w:t>
      </w:r>
    </w:p>
    <w:p w:rsidR="006E5464" w:rsidRPr="006E5464" w:rsidRDefault="006E5464" w:rsidP="00D0290B">
      <w:pPr>
        <w:spacing w:after="0" w:line="240" w:lineRule="auto"/>
        <w:jc w:val="both"/>
        <w:rPr>
          <w:sz w:val="16"/>
          <w:szCs w:val="16"/>
        </w:rPr>
      </w:pPr>
    </w:p>
    <w:p w:rsidR="00D0290B" w:rsidRPr="00BA54B1" w:rsidRDefault="00F37EB7" w:rsidP="00D0290B">
      <w:pPr>
        <w:spacing w:after="0" w:line="240" w:lineRule="auto"/>
        <w:ind w:left="720" w:firstLine="720"/>
        <w:rPr>
          <w:b/>
          <w:sz w:val="20"/>
          <w:szCs w:val="20"/>
          <w:u w:val="single"/>
        </w:rPr>
      </w:pPr>
      <w:r>
        <w:rPr>
          <w:b/>
          <w:sz w:val="20"/>
          <w:szCs w:val="20"/>
          <w:u w:val="single"/>
        </w:rPr>
        <w:t>UDATED PHONE NUMBERS</w:t>
      </w:r>
    </w:p>
    <w:p w:rsidR="00D0290B" w:rsidRPr="00BA54B1" w:rsidRDefault="00F37EB7" w:rsidP="00D0290B">
      <w:pPr>
        <w:spacing w:after="0" w:line="240" w:lineRule="auto"/>
        <w:jc w:val="both"/>
        <w:rPr>
          <w:sz w:val="20"/>
          <w:szCs w:val="20"/>
        </w:rPr>
      </w:pPr>
      <w:r>
        <w:rPr>
          <w:sz w:val="20"/>
          <w:szCs w:val="20"/>
        </w:rPr>
        <w:t xml:space="preserve">We frequently send out information to you via </w:t>
      </w:r>
      <w:r w:rsidR="002C0CCF">
        <w:rPr>
          <w:sz w:val="20"/>
          <w:szCs w:val="20"/>
        </w:rPr>
        <w:t xml:space="preserve">our </w:t>
      </w:r>
      <w:r>
        <w:rPr>
          <w:sz w:val="20"/>
          <w:szCs w:val="20"/>
        </w:rPr>
        <w:t>text</w:t>
      </w:r>
      <w:r w:rsidR="002C0CCF">
        <w:rPr>
          <w:sz w:val="20"/>
          <w:szCs w:val="20"/>
        </w:rPr>
        <w:t xml:space="preserve"> service</w:t>
      </w:r>
      <w:r>
        <w:rPr>
          <w:sz w:val="20"/>
          <w:szCs w:val="20"/>
        </w:rPr>
        <w:t xml:space="preserve">. </w:t>
      </w:r>
      <w:r w:rsidR="00D0290B" w:rsidRPr="00BA54B1">
        <w:rPr>
          <w:sz w:val="20"/>
          <w:szCs w:val="20"/>
        </w:rPr>
        <w:t xml:space="preserve">Please ensure that you inform the Office of any changes to your telephone numbers so that if we </w:t>
      </w:r>
      <w:r w:rsidR="00A31B7E">
        <w:rPr>
          <w:sz w:val="20"/>
          <w:szCs w:val="20"/>
        </w:rPr>
        <w:t xml:space="preserve">can ensure you receive </w:t>
      </w:r>
      <w:r w:rsidR="00D04F64">
        <w:rPr>
          <w:sz w:val="20"/>
          <w:szCs w:val="20"/>
        </w:rPr>
        <w:t>the messages.</w:t>
      </w:r>
    </w:p>
    <w:p w:rsidR="00D0290B" w:rsidRDefault="00D0290B" w:rsidP="00D0290B">
      <w:pPr>
        <w:spacing w:after="0" w:line="240" w:lineRule="auto"/>
        <w:jc w:val="both"/>
        <w:rPr>
          <w:sz w:val="20"/>
          <w:szCs w:val="20"/>
        </w:rPr>
      </w:pPr>
    </w:p>
    <w:p w:rsidR="00560702" w:rsidRPr="00D04F64" w:rsidRDefault="00D04F64" w:rsidP="00D04F64">
      <w:pPr>
        <w:spacing w:after="0" w:line="240" w:lineRule="auto"/>
        <w:ind w:left="720" w:firstLine="720"/>
        <w:jc w:val="both"/>
        <w:rPr>
          <w:b/>
          <w:sz w:val="20"/>
          <w:szCs w:val="20"/>
          <w:u w:val="single"/>
        </w:rPr>
      </w:pPr>
      <w:r w:rsidRPr="00D04F64">
        <w:rPr>
          <w:b/>
          <w:sz w:val="20"/>
          <w:szCs w:val="20"/>
          <w:u w:val="single"/>
        </w:rPr>
        <w:t>SINGFEST TICKETS</w:t>
      </w:r>
    </w:p>
    <w:p w:rsidR="00C01618" w:rsidRDefault="00CB4620" w:rsidP="00D0290B">
      <w:pPr>
        <w:spacing w:after="0" w:line="240" w:lineRule="auto"/>
        <w:jc w:val="both"/>
        <w:rPr>
          <w:sz w:val="20"/>
          <w:szCs w:val="20"/>
        </w:rPr>
      </w:pPr>
      <w:r w:rsidRPr="00A67B4E">
        <w:rPr>
          <w:b/>
          <w:noProof/>
          <w:sz w:val="22"/>
          <w:szCs w:val="22"/>
          <w:lang w:eastAsia="en-GB"/>
        </w:rPr>
        <w:drawing>
          <wp:anchor distT="0" distB="0" distL="114300" distR="114300" simplePos="0" relativeHeight="251660288" behindDoc="0" locked="0" layoutInCell="1" allowOverlap="1" wp14:anchorId="7EF4673F" wp14:editId="0129EA2E">
            <wp:simplePos x="0" y="0"/>
            <wp:positionH relativeFrom="column">
              <wp:posOffset>172085</wp:posOffset>
            </wp:positionH>
            <wp:positionV relativeFrom="paragraph">
              <wp:posOffset>9525</wp:posOffset>
            </wp:positionV>
            <wp:extent cx="683895" cy="704850"/>
            <wp:effectExtent l="0" t="0" r="190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ve music trust.jpg"/>
                    <pic:cNvPicPr/>
                  </pic:nvPicPr>
                  <pic:blipFill>
                    <a:blip r:embed="rId10">
                      <a:extLst>
                        <a:ext uri="{28A0092B-C50C-407E-A947-70E740481C1C}">
                          <a14:useLocalDpi xmlns:a14="http://schemas.microsoft.com/office/drawing/2010/main" val="0"/>
                        </a:ext>
                      </a:extLst>
                    </a:blip>
                    <a:stretch>
                      <a:fillRect/>
                    </a:stretch>
                  </pic:blipFill>
                  <pic:spPr>
                    <a:xfrm>
                      <a:off x="0" y="0"/>
                      <a:ext cx="683895" cy="704850"/>
                    </a:xfrm>
                    <a:prstGeom prst="rect">
                      <a:avLst/>
                    </a:prstGeom>
                  </pic:spPr>
                </pic:pic>
              </a:graphicData>
            </a:graphic>
            <wp14:sizeRelH relativeFrom="page">
              <wp14:pctWidth>0</wp14:pctWidth>
            </wp14:sizeRelH>
            <wp14:sizeRelV relativeFrom="page">
              <wp14:pctHeight>0</wp14:pctHeight>
            </wp14:sizeRelV>
          </wp:anchor>
        </w:drawing>
      </w:r>
      <w:proofErr w:type="spellStart"/>
      <w:r w:rsidR="00C01618" w:rsidRPr="00A67B4E">
        <w:rPr>
          <w:b/>
          <w:sz w:val="22"/>
          <w:szCs w:val="22"/>
        </w:rPr>
        <w:t>Singfest</w:t>
      </w:r>
      <w:proofErr w:type="spellEnd"/>
      <w:r w:rsidR="00C01618" w:rsidRPr="00A67B4E">
        <w:rPr>
          <w:b/>
          <w:sz w:val="22"/>
          <w:szCs w:val="22"/>
        </w:rPr>
        <w:t xml:space="preserve"> – Broadway to </w:t>
      </w:r>
      <w:proofErr w:type="spellStart"/>
      <w:r w:rsidR="00C01618" w:rsidRPr="00A67B4E">
        <w:rPr>
          <w:b/>
          <w:sz w:val="22"/>
          <w:szCs w:val="22"/>
        </w:rPr>
        <w:t>Motown</w:t>
      </w:r>
      <w:proofErr w:type="spellEnd"/>
      <w:r>
        <w:rPr>
          <w:sz w:val="20"/>
          <w:szCs w:val="20"/>
        </w:rPr>
        <w:t xml:space="preserve"> with the Love Music Trust.</w:t>
      </w:r>
    </w:p>
    <w:p w:rsidR="00C01618" w:rsidRDefault="00C01618" w:rsidP="00D0290B">
      <w:pPr>
        <w:spacing w:after="0" w:line="240" w:lineRule="auto"/>
        <w:jc w:val="both"/>
        <w:rPr>
          <w:sz w:val="20"/>
          <w:szCs w:val="20"/>
        </w:rPr>
      </w:pPr>
      <w:r>
        <w:rPr>
          <w:sz w:val="20"/>
          <w:szCs w:val="20"/>
        </w:rPr>
        <w:t>Years 4, 5 and 6 will be joining with other schools to sing in a massed celebration concert at Crewe Lyceum on Thursday 29</w:t>
      </w:r>
      <w:r w:rsidRPr="00C01618">
        <w:rPr>
          <w:sz w:val="20"/>
          <w:szCs w:val="20"/>
          <w:vertAlign w:val="superscript"/>
        </w:rPr>
        <w:t>th</w:t>
      </w:r>
      <w:r>
        <w:rPr>
          <w:sz w:val="20"/>
          <w:szCs w:val="20"/>
        </w:rPr>
        <w:t xml:space="preserve"> March at 10am.Tickets are available for parents and relatives buy and attend the concert. </w:t>
      </w:r>
    </w:p>
    <w:p w:rsidR="000547A7" w:rsidRDefault="00C01618" w:rsidP="00C01618">
      <w:pPr>
        <w:spacing w:after="0" w:line="240" w:lineRule="auto"/>
        <w:jc w:val="both"/>
        <w:rPr>
          <w:rFonts w:ascii="Calibri" w:eastAsia="Times New Roman" w:hAnsi="Calibri" w:cs="Calibri"/>
          <w:color w:val="000000"/>
        </w:rPr>
      </w:pPr>
      <w:r>
        <w:rPr>
          <w:sz w:val="20"/>
          <w:szCs w:val="20"/>
        </w:rPr>
        <w:t xml:space="preserve">Tickets are available online at the following website: </w:t>
      </w:r>
      <w:hyperlink r:id="rId11" w:history="1">
        <w:r w:rsidR="000547A7">
          <w:rPr>
            <w:rStyle w:val="Hyperlink"/>
            <w:rFonts w:ascii="Calibri" w:eastAsia="Times New Roman" w:hAnsi="Calibri" w:cs="Calibri"/>
          </w:rPr>
          <w:t>www.lovemusictrust.com/schools/singfest-broadway-to-motown/singfesttickets</w:t>
        </w:r>
      </w:hyperlink>
    </w:p>
    <w:p w:rsidR="00C01618" w:rsidRDefault="00C01618" w:rsidP="00D0290B">
      <w:pPr>
        <w:spacing w:after="0" w:line="240" w:lineRule="auto"/>
        <w:jc w:val="both"/>
        <w:rPr>
          <w:sz w:val="20"/>
          <w:szCs w:val="20"/>
        </w:rPr>
      </w:pPr>
      <w:r>
        <w:rPr>
          <w:sz w:val="20"/>
          <w:szCs w:val="20"/>
        </w:rPr>
        <w:t xml:space="preserve">Please be aware that </w:t>
      </w:r>
      <w:r w:rsidR="00CB4620">
        <w:rPr>
          <w:sz w:val="20"/>
          <w:szCs w:val="20"/>
        </w:rPr>
        <w:t xml:space="preserve">when booking tickets </w:t>
      </w:r>
      <w:r>
        <w:rPr>
          <w:sz w:val="20"/>
          <w:szCs w:val="20"/>
        </w:rPr>
        <w:t xml:space="preserve">Marlfields are singing in concert </w:t>
      </w:r>
      <w:r w:rsidRPr="00C01618">
        <w:rPr>
          <w:b/>
          <w:sz w:val="20"/>
          <w:szCs w:val="20"/>
        </w:rPr>
        <w:t>number 5</w:t>
      </w:r>
      <w:r w:rsidR="0050319B">
        <w:rPr>
          <w:b/>
          <w:sz w:val="20"/>
          <w:szCs w:val="20"/>
        </w:rPr>
        <w:t>.</w:t>
      </w:r>
    </w:p>
    <w:p w:rsidR="00560702" w:rsidRDefault="00560702" w:rsidP="00D0290B">
      <w:pPr>
        <w:spacing w:after="0" w:line="240" w:lineRule="auto"/>
        <w:jc w:val="both"/>
        <w:rPr>
          <w:sz w:val="20"/>
          <w:szCs w:val="20"/>
        </w:rPr>
      </w:pPr>
    </w:p>
    <w:p w:rsidR="00D04F64" w:rsidRPr="0050319B" w:rsidRDefault="0050319B" w:rsidP="0050319B">
      <w:pPr>
        <w:spacing w:after="0" w:line="240" w:lineRule="auto"/>
        <w:jc w:val="center"/>
        <w:rPr>
          <w:b/>
          <w:sz w:val="20"/>
          <w:szCs w:val="20"/>
          <w:u w:val="single"/>
        </w:rPr>
      </w:pPr>
      <w:r>
        <w:rPr>
          <w:b/>
          <w:sz w:val="20"/>
          <w:szCs w:val="20"/>
          <w:u w:val="single"/>
        </w:rPr>
        <w:t>C</w:t>
      </w:r>
      <w:r w:rsidR="00D04F64" w:rsidRPr="0050319B">
        <w:rPr>
          <w:b/>
          <w:sz w:val="20"/>
          <w:szCs w:val="20"/>
          <w:u w:val="single"/>
        </w:rPr>
        <w:t>LUBS</w:t>
      </w:r>
    </w:p>
    <w:p w:rsidR="00A90BDF" w:rsidRDefault="0050319B" w:rsidP="00D0290B">
      <w:pPr>
        <w:spacing w:after="0" w:line="240" w:lineRule="auto"/>
        <w:jc w:val="both"/>
        <w:rPr>
          <w:sz w:val="20"/>
          <w:szCs w:val="20"/>
        </w:rPr>
      </w:pPr>
      <w:r>
        <w:rPr>
          <w:sz w:val="20"/>
          <w:szCs w:val="20"/>
        </w:rPr>
        <w:t xml:space="preserve">After school clubs are now up and running. </w:t>
      </w:r>
      <w:r w:rsidR="00A90BDF">
        <w:rPr>
          <w:sz w:val="20"/>
          <w:szCs w:val="20"/>
        </w:rPr>
        <w:t xml:space="preserve">They are well subscribed and several of them have waiting lists. </w:t>
      </w:r>
    </w:p>
    <w:p w:rsidR="00A90BDF" w:rsidRDefault="0050319B" w:rsidP="00D0290B">
      <w:pPr>
        <w:spacing w:after="0" w:line="240" w:lineRule="auto"/>
        <w:jc w:val="both"/>
        <w:rPr>
          <w:sz w:val="20"/>
          <w:szCs w:val="20"/>
        </w:rPr>
      </w:pPr>
      <w:r>
        <w:rPr>
          <w:sz w:val="20"/>
          <w:szCs w:val="20"/>
        </w:rPr>
        <w:t xml:space="preserve">Previously, there have been instances when children have not attended a club on several occasions during the term. </w:t>
      </w:r>
    </w:p>
    <w:p w:rsidR="00A90BDF" w:rsidRDefault="0050319B" w:rsidP="00D0290B">
      <w:pPr>
        <w:spacing w:after="0" w:line="240" w:lineRule="auto"/>
        <w:jc w:val="both"/>
        <w:rPr>
          <w:sz w:val="20"/>
          <w:szCs w:val="20"/>
        </w:rPr>
      </w:pPr>
      <w:r>
        <w:rPr>
          <w:sz w:val="20"/>
          <w:szCs w:val="20"/>
        </w:rPr>
        <w:t>If a child has been given a place at an after school club a commitment is required to attend each week. We appreciate that sometimes a child has to miss a club due to illness or an appointment</w:t>
      </w:r>
      <w:r w:rsidR="00A90BDF">
        <w:rPr>
          <w:sz w:val="20"/>
          <w:szCs w:val="20"/>
        </w:rPr>
        <w:t>, however persistent non-attendance is unfair on those children on the waiting list.</w:t>
      </w:r>
    </w:p>
    <w:p w:rsidR="00D04F64" w:rsidRDefault="00A90BDF" w:rsidP="00D0290B">
      <w:pPr>
        <w:spacing w:after="0" w:line="240" w:lineRule="auto"/>
        <w:jc w:val="both"/>
        <w:rPr>
          <w:sz w:val="20"/>
          <w:szCs w:val="20"/>
        </w:rPr>
      </w:pPr>
      <w:r>
        <w:rPr>
          <w:sz w:val="20"/>
          <w:szCs w:val="20"/>
        </w:rPr>
        <w:t>It has been decided that if a child misses a club for 2 weeks in a row without a valid reason</w:t>
      </w:r>
      <w:r w:rsidR="0050319B">
        <w:rPr>
          <w:sz w:val="20"/>
          <w:szCs w:val="20"/>
        </w:rPr>
        <w:t xml:space="preserve"> </w:t>
      </w:r>
      <w:r>
        <w:rPr>
          <w:sz w:val="20"/>
          <w:szCs w:val="20"/>
        </w:rPr>
        <w:t>they will forfeit their place and it will be given to a child on the waiting list.</w:t>
      </w:r>
    </w:p>
    <w:p w:rsidR="00D04F64" w:rsidRPr="00BA54B1" w:rsidRDefault="00D04F64" w:rsidP="00D0290B">
      <w:pPr>
        <w:spacing w:after="0" w:line="240" w:lineRule="auto"/>
        <w:jc w:val="both"/>
        <w:rPr>
          <w:sz w:val="20"/>
          <w:szCs w:val="20"/>
        </w:rPr>
      </w:pPr>
    </w:p>
    <w:p w:rsidR="00D0290B" w:rsidRPr="00BA54B1" w:rsidRDefault="00D0290B" w:rsidP="00D0290B">
      <w:pPr>
        <w:spacing w:after="0" w:line="240" w:lineRule="auto"/>
        <w:jc w:val="center"/>
        <w:rPr>
          <w:b/>
          <w:sz w:val="20"/>
          <w:szCs w:val="20"/>
          <w:u w:val="single"/>
        </w:rPr>
      </w:pPr>
      <w:r w:rsidRPr="00BA54B1">
        <w:rPr>
          <w:b/>
          <w:sz w:val="20"/>
          <w:szCs w:val="20"/>
          <w:u w:val="single"/>
        </w:rPr>
        <w:t>ABSENCE</w:t>
      </w:r>
      <w:r w:rsidR="009B1A3B" w:rsidRPr="00BA54B1">
        <w:rPr>
          <w:b/>
          <w:sz w:val="20"/>
          <w:szCs w:val="20"/>
          <w:u w:val="single"/>
        </w:rPr>
        <w:t>/ATTENDANCE</w:t>
      </w:r>
    </w:p>
    <w:p w:rsidR="00D0290B" w:rsidRDefault="00D0290B" w:rsidP="00D0290B">
      <w:pPr>
        <w:spacing w:after="0" w:line="240" w:lineRule="auto"/>
        <w:jc w:val="both"/>
        <w:rPr>
          <w:sz w:val="20"/>
          <w:szCs w:val="20"/>
        </w:rPr>
      </w:pPr>
      <w:r w:rsidRPr="00BA54B1">
        <w:rPr>
          <w:sz w:val="20"/>
          <w:szCs w:val="20"/>
        </w:rPr>
        <w:t xml:space="preserve">If your child is absent, either through illness or medical appointment please make sure to leave a message on the schools Absence Line by ringing </w:t>
      </w:r>
      <w:r w:rsidRPr="00BA54B1">
        <w:rPr>
          <w:b/>
          <w:sz w:val="20"/>
          <w:szCs w:val="20"/>
        </w:rPr>
        <w:t>01260 387057</w:t>
      </w:r>
      <w:r w:rsidRPr="00BA54B1">
        <w:rPr>
          <w:sz w:val="20"/>
          <w:szCs w:val="20"/>
        </w:rPr>
        <w:t xml:space="preserve"> or calling in person to the school office </w:t>
      </w:r>
      <w:r w:rsidRPr="00BA54B1">
        <w:rPr>
          <w:b/>
          <w:sz w:val="20"/>
          <w:szCs w:val="20"/>
        </w:rPr>
        <w:t>before 10:00am.</w:t>
      </w:r>
      <w:r w:rsidR="00A41CE5" w:rsidRPr="00BA54B1">
        <w:rPr>
          <w:b/>
          <w:sz w:val="20"/>
          <w:szCs w:val="20"/>
        </w:rPr>
        <w:t xml:space="preserve"> </w:t>
      </w:r>
      <w:r w:rsidR="00A41CE5" w:rsidRPr="00BA54B1">
        <w:rPr>
          <w:sz w:val="20"/>
          <w:szCs w:val="20"/>
        </w:rPr>
        <w:t>If we have not received a message you will be contacted via text message, if we do not receive a response to the text message your child’s absence will be put in the register as unauthorised.</w:t>
      </w:r>
    </w:p>
    <w:p w:rsidR="00A67B4E" w:rsidRDefault="00A67B4E" w:rsidP="00D0290B">
      <w:pPr>
        <w:spacing w:after="0" w:line="240" w:lineRule="auto"/>
        <w:jc w:val="both"/>
        <w:rPr>
          <w:sz w:val="20"/>
          <w:szCs w:val="20"/>
        </w:rPr>
      </w:pPr>
    </w:p>
    <w:p w:rsidR="00A67B4E" w:rsidRDefault="00A67B4E" w:rsidP="00A67B4E">
      <w:pPr>
        <w:spacing w:after="0" w:line="240" w:lineRule="auto"/>
        <w:jc w:val="center"/>
        <w:rPr>
          <w:b/>
          <w:sz w:val="20"/>
          <w:szCs w:val="20"/>
          <w:u w:val="single"/>
        </w:rPr>
      </w:pPr>
      <w:r w:rsidRPr="00A67B4E">
        <w:rPr>
          <w:b/>
          <w:sz w:val="20"/>
          <w:szCs w:val="20"/>
          <w:u w:val="single"/>
        </w:rPr>
        <w:t>HARRY POTTER DAY</w:t>
      </w:r>
      <w:r>
        <w:rPr>
          <w:b/>
          <w:sz w:val="20"/>
          <w:szCs w:val="20"/>
          <w:u w:val="single"/>
        </w:rPr>
        <w:t xml:space="preserve"> – Thursday 8</w:t>
      </w:r>
      <w:r w:rsidRPr="00A67B4E">
        <w:rPr>
          <w:b/>
          <w:sz w:val="20"/>
          <w:szCs w:val="20"/>
          <w:u w:val="single"/>
          <w:vertAlign w:val="superscript"/>
        </w:rPr>
        <w:t>th</w:t>
      </w:r>
      <w:r>
        <w:rPr>
          <w:b/>
          <w:sz w:val="20"/>
          <w:szCs w:val="20"/>
          <w:u w:val="single"/>
        </w:rPr>
        <w:t xml:space="preserve"> February</w:t>
      </w:r>
    </w:p>
    <w:p w:rsidR="00A67B4E" w:rsidRPr="002C0CCF" w:rsidRDefault="00A67B4E" w:rsidP="00B31321">
      <w:pPr>
        <w:spacing w:after="0" w:line="240" w:lineRule="auto"/>
        <w:jc w:val="both"/>
        <w:rPr>
          <w:b/>
          <w:sz w:val="20"/>
          <w:szCs w:val="20"/>
        </w:rPr>
      </w:pPr>
      <w:bookmarkStart w:id="0" w:name="_GoBack"/>
      <w:r>
        <w:rPr>
          <w:b/>
          <w:noProof/>
          <w:sz w:val="20"/>
          <w:szCs w:val="20"/>
          <w:u w:val="single"/>
          <w:lang w:eastAsia="en-GB"/>
        </w:rPr>
        <w:drawing>
          <wp:anchor distT="0" distB="0" distL="114300" distR="114300" simplePos="0" relativeHeight="251661312" behindDoc="0" locked="0" layoutInCell="1" allowOverlap="1" wp14:anchorId="327D69F4" wp14:editId="10567D80">
            <wp:simplePos x="0" y="0"/>
            <wp:positionH relativeFrom="column">
              <wp:posOffset>193675</wp:posOffset>
            </wp:positionH>
            <wp:positionV relativeFrom="paragraph">
              <wp:posOffset>74295</wp:posOffset>
            </wp:positionV>
            <wp:extent cx="1150620" cy="115252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arry potter.jpg"/>
                    <pic:cNvPicPr/>
                  </pic:nvPicPr>
                  <pic:blipFill>
                    <a:blip r:embed="rId12">
                      <a:extLst>
                        <a:ext uri="{28A0092B-C50C-407E-A947-70E740481C1C}">
                          <a14:useLocalDpi xmlns:a14="http://schemas.microsoft.com/office/drawing/2010/main" val="0"/>
                        </a:ext>
                      </a:extLst>
                    </a:blip>
                    <a:stretch>
                      <a:fillRect/>
                    </a:stretch>
                  </pic:blipFill>
                  <pic:spPr>
                    <a:xfrm>
                      <a:off x="0" y="0"/>
                      <a:ext cx="1150620" cy="1152525"/>
                    </a:xfrm>
                    <a:prstGeom prst="rect">
                      <a:avLst/>
                    </a:prstGeom>
                  </pic:spPr>
                </pic:pic>
              </a:graphicData>
            </a:graphic>
            <wp14:sizeRelH relativeFrom="page">
              <wp14:pctWidth>0</wp14:pctWidth>
            </wp14:sizeRelH>
            <wp14:sizeRelV relativeFrom="page">
              <wp14:pctHeight>0</wp14:pctHeight>
            </wp14:sizeRelV>
          </wp:anchor>
        </w:drawing>
      </w:r>
      <w:bookmarkEnd w:id="0"/>
      <w:r>
        <w:rPr>
          <w:sz w:val="20"/>
          <w:szCs w:val="20"/>
        </w:rPr>
        <w:t xml:space="preserve">The School Council have organised a Harry Potter day on </w:t>
      </w:r>
      <w:r w:rsidRPr="002C0CCF">
        <w:rPr>
          <w:b/>
          <w:sz w:val="20"/>
          <w:szCs w:val="20"/>
        </w:rPr>
        <w:t>Thursday 8</w:t>
      </w:r>
      <w:r w:rsidRPr="002C0CCF">
        <w:rPr>
          <w:b/>
          <w:sz w:val="20"/>
          <w:szCs w:val="20"/>
          <w:vertAlign w:val="superscript"/>
        </w:rPr>
        <w:t>th</w:t>
      </w:r>
      <w:r w:rsidRPr="002C0CCF">
        <w:rPr>
          <w:b/>
          <w:sz w:val="20"/>
          <w:szCs w:val="20"/>
        </w:rPr>
        <w:t xml:space="preserve"> February.</w:t>
      </w:r>
    </w:p>
    <w:p w:rsidR="00A67B4E" w:rsidRDefault="00A67B4E" w:rsidP="00B31321">
      <w:pPr>
        <w:spacing w:after="0" w:line="240" w:lineRule="auto"/>
        <w:jc w:val="both"/>
        <w:rPr>
          <w:sz w:val="20"/>
          <w:szCs w:val="20"/>
        </w:rPr>
      </w:pPr>
      <w:r>
        <w:rPr>
          <w:sz w:val="20"/>
          <w:szCs w:val="20"/>
        </w:rPr>
        <w:t>The children can come into school on that day dressed as a character from Harry Potter for £1.</w:t>
      </w:r>
    </w:p>
    <w:p w:rsidR="00A67B4E" w:rsidRDefault="00A67B4E" w:rsidP="00D0290B">
      <w:pPr>
        <w:spacing w:after="0" w:line="240" w:lineRule="auto"/>
        <w:jc w:val="both"/>
        <w:rPr>
          <w:sz w:val="20"/>
          <w:szCs w:val="20"/>
        </w:rPr>
      </w:pPr>
      <w:r>
        <w:rPr>
          <w:sz w:val="20"/>
          <w:szCs w:val="20"/>
        </w:rPr>
        <w:t>There will be exciting activities available during the day, including a photo booth, games and competitions for 20p and a magical potion (drink) &amp; biscuit to buy for £1.</w:t>
      </w:r>
    </w:p>
    <w:p w:rsidR="00B31321" w:rsidRDefault="00B31321" w:rsidP="00D0290B">
      <w:pPr>
        <w:spacing w:after="0" w:line="240" w:lineRule="auto"/>
        <w:jc w:val="both"/>
        <w:rPr>
          <w:sz w:val="20"/>
          <w:szCs w:val="20"/>
        </w:rPr>
      </w:pPr>
    </w:p>
    <w:p w:rsidR="00B31321" w:rsidRPr="00B31321" w:rsidRDefault="00B31321" w:rsidP="00B31321">
      <w:pPr>
        <w:spacing w:after="0" w:line="240" w:lineRule="auto"/>
        <w:contextualSpacing/>
        <w:jc w:val="center"/>
        <w:rPr>
          <w:rFonts w:cstheme="minorBidi"/>
          <w:b/>
          <w:sz w:val="20"/>
          <w:szCs w:val="20"/>
          <w:u w:val="single"/>
        </w:rPr>
      </w:pPr>
      <w:r w:rsidRPr="00B31321">
        <w:rPr>
          <w:rFonts w:cstheme="minorBidi"/>
          <w:b/>
          <w:sz w:val="20"/>
          <w:szCs w:val="20"/>
          <w:u w:val="single"/>
        </w:rPr>
        <w:t>ATTENDENCE</w:t>
      </w:r>
    </w:p>
    <w:p w:rsidR="00B31321" w:rsidRDefault="00B31321" w:rsidP="00B31321">
      <w:pPr>
        <w:spacing w:after="0" w:line="240" w:lineRule="auto"/>
        <w:contextualSpacing/>
        <w:jc w:val="both"/>
        <w:rPr>
          <w:rFonts w:cstheme="minorBidi"/>
          <w:sz w:val="20"/>
          <w:szCs w:val="20"/>
        </w:rPr>
      </w:pPr>
      <w:r w:rsidRPr="00B31321">
        <w:rPr>
          <w:rFonts w:cstheme="minorBidi"/>
          <w:sz w:val="20"/>
          <w:szCs w:val="20"/>
        </w:rPr>
        <w:t>Attendance figures for this week are:</w:t>
      </w:r>
    </w:p>
    <w:p w:rsidR="00B31321" w:rsidRDefault="00B31321" w:rsidP="00B31321">
      <w:pPr>
        <w:spacing w:after="0" w:line="240" w:lineRule="auto"/>
        <w:contextualSpacing/>
        <w:jc w:val="both"/>
        <w:rPr>
          <w:rFonts w:cstheme="minorBidi"/>
          <w:sz w:val="20"/>
          <w:szCs w:val="20"/>
        </w:rPr>
      </w:pPr>
    </w:p>
    <w:tbl>
      <w:tblPr>
        <w:tblStyle w:val="TableGrid"/>
        <w:tblpPr w:leftFromText="180" w:rightFromText="180" w:vertAnchor="text" w:horzAnchor="page" w:tblpX="7741" w:tblpY="-68"/>
        <w:tblW w:w="0" w:type="auto"/>
        <w:tblLayout w:type="fixed"/>
        <w:tblLook w:val="04A0" w:firstRow="1" w:lastRow="0" w:firstColumn="1" w:lastColumn="0" w:noHBand="0" w:noVBand="1"/>
      </w:tblPr>
      <w:tblGrid>
        <w:gridCol w:w="1560"/>
        <w:gridCol w:w="1134"/>
      </w:tblGrid>
      <w:tr w:rsidR="00B31321" w:rsidRPr="00B31321" w:rsidTr="00233E4F">
        <w:tc>
          <w:tcPr>
            <w:tcW w:w="1560" w:type="dxa"/>
          </w:tcPr>
          <w:p w:rsidR="00B31321" w:rsidRPr="00B31321" w:rsidRDefault="00B31321" w:rsidP="00B31321">
            <w:pPr>
              <w:jc w:val="both"/>
              <w:rPr>
                <w:b/>
                <w:sz w:val="20"/>
                <w:szCs w:val="20"/>
              </w:rPr>
            </w:pPr>
            <w:r w:rsidRPr="00B31321">
              <w:rPr>
                <w:b/>
                <w:sz w:val="20"/>
                <w:szCs w:val="20"/>
              </w:rPr>
              <w:t>Year 6</w:t>
            </w:r>
          </w:p>
        </w:tc>
        <w:tc>
          <w:tcPr>
            <w:tcW w:w="1134" w:type="dxa"/>
          </w:tcPr>
          <w:p w:rsidR="00B31321" w:rsidRPr="00B31321" w:rsidRDefault="00B31321" w:rsidP="00B31321">
            <w:pPr>
              <w:jc w:val="both"/>
              <w:rPr>
                <w:b/>
                <w:sz w:val="20"/>
                <w:szCs w:val="20"/>
              </w:rPr>
            </w:pPr>
            <w:r w:rsidRPr="00B31321">
              <w:rPr>
                <w:b/>
                <w:sz w:val="20"/>
                <w:szCs w:val="20"/>
              </w:rPr>
              <w:t>91.96%</w:t>
            </w:r>
          </w:p>
        </w:tc>
      </w:tr>
      <w:tr w:rsidR="00B31321" w:rsidRPr="00B31321" w:rsidTr="00233E4F">
        <w:tc>
          <w:tcPr>
            <w:tcW w:w="1560" w:type="dxa"/>
          </w:tcPr>
          <w:p w:rsidR="00B31321" w:rsidRPr="00B31321" w:rsidRDefault="00B31321" w:rsidP="00B31321">
            <w:pPr>
              <w:jc w:val="both"/>
              <w:rPr>
                <w:sz w:val="20"/>
                <w:szCs w:val="20"/>
              </w:rPr>
            </w:pPr>
            <w:r w:rsidRPr="00B31321">
              <w:rPr>
                <w:sz w:val="20"/>
                <w:szCs w:val="20"/>
              </w:rPr>
              <w:t>Reception</w:t>
            </w:r>
          </w:p>
        </w:tc>
        <w:tc>
          <w:tcPr>
            <w:tcW w:w="1134" w:type="dxa"/>
          </w:tcPr>
          <w:p w:rsidR="00B31321" w:rsidRPr="00B31321" w:rsidRDefault="00B31321" w:rsidP="00B31321">
            <w:pPr>
              <w:jc w:val="both"/>
              <w:rPr>
                <w:sz w:val="20"/>
                <w:szCs w:val="20"/>
              </w:rPr>
            </w:pPr>
            <w:r w:rsidRPr="00B31321">
              <w:rPr>
                <w:sz w:val="20"/>
                <w:szCs w:val="20"/>
              </w:rPr>
              <w:t>91.82%</w:t>
            </w:r>
          </w:p>
        </w:tc>
      </w:tr>
      <w:tr w:rsidR="00B31321" w:rsidRPr="00B31321" w:rsidTr="00233E4F">
        <w:tc>
          <w:tcPr>
            <w:tcW w:w="1560" w:type="dxa"/>
          </w:tcPr>
          <w:p w:rsidR="00B31321" w:rsidRPr="00B31321" w:rsidRDefault="00B31321" w:rsidP="00B31321">
            <w:pPr>
              <w:jc w:val="both"/>
              <w:rPr>
                <w:sz w:val="20"/>
                <w:szCs w:val="20"/>
              </w:rPr>
            </w:pPr>
            <w:r w:rsidRPr="00B31321">
              <w:rPr>
                <w:sz w:val="20"/>
                <w:szCs w:val="20"/>
              </w:rPr>
              <w:t>Year 1</w:t>
            </w:r>
          </w:p>
        </w:tc>
        <w:tc>
          <w:tcPr>
            <w:tcW w:w="1134" w:type="dxa"/>
          </w:tcPr>
          <w:p w:rsidR="00B31321" w:rsidRPr="00B31321" w:rsidRDefault="00B31321" w:rsidP="00B31321">
            <w:pPr>
              <w:jc w:val="both"/>
              <w:rPr>
                <w:sz w:val="20"/>
                <w:szCs w:val="20"/>
              </w:rPr>
            </w:pPr>
            <w:r w:rsidRPr="00B31321">
              <w:rPr>
                <w:sz w:val="20"/>
                <w:szCs w:val="20"/>
              </w:rPr>
              <w:t>90.37%</w:t>
            </w:r>
          </w:p>
        </w:tc>
      </w:tr>
      <w:tr w:rsidR="00B31321" w:rsidRPr="00B31321" w:rsidTr="00233E4F">
        <w:tc>
          <w:tcPr>
            <w:tcW w:w="1560" w:type="dxa"/>
          </w:tcPr>
          <w:p w:rsidR="00B31321" w:rsidRPr="00B31321" w:rsidRDefault="00B31321" w:rsidP="00B31321">
            <w:pPr>
              <w:jc w:val="both"/>
              <w:rPr>
                <w:sz w:val="20"/>
                <w:szCs w:val="20"/>
              </w:rPr>
            </w:pPr>
            <w:r w:rsidRPr="00B31321">
              <w:rPr>
                <w:sz w:val="20"/>
                <w:szCs w:val="20"/>
              </w:rPr>
              <w:t>Year 4</w:t>
            </w:r>
          </w:p>
        </w:tc>
        <w:tc>
          <w:tcPr>
            <w:tcW w:w="1134" w:type="dxa"/>
          </w:tcPr>
          <w:p w:rsidR="00B31321" w:rsidRPr="00B31321" w:rsidRDefault="00B31321" w:rsidP="00B31321">
            <w:pPr>
              <w:jc w:val="both"/>
              <w:rPr>
                <w:sz w:val="20"/>
                <w:szCs w:val="20"/>
              </w:rPr>
            </w:pPr>
            <w:r w:rsidRPr="00B31321">
              <w:rPr>
                <w:sz w:val="20"/>
                <w:szCs w:val="20"/>
              </w:rPr>
              <w:t>90.00%</w:t>
            </w:r>
          </w:p>
        </w:tc>
      </w:tr>
      <w:tr w:rsidR="00B31321" w:rsidRPr="00B31321" w:rsidTr="00233E4F">
        <w:tc>
          <w:tcPr>
            <w:tcW w:w="1560" w:type="dxa"/>
          </w:tcPr>
          <w:p w:rsidR="00B31321" w:rsidRPr="00B31321" w:rsidRDefault="00B31321" w:rsidP="00B31321">
            <w:pPr>
              <w:jc w:val="both"/>
              <w:rPr>
                <w:sz w:val="20"/>
                <w:szCs w:val="20"/>
              </w:rPr>
            </w:pPr>
            <w:r w:rsidRPr="00B31321">
              <w:rPr>
                <w:sz w:val="20"/>
                <w:szCs w:val="20"/>
              </w:rPr>
              <w:t>Year 5</w:t>
            </w:r>
          </w:p>
        </w:tc>
        <w:tc>
          <w:tcPr>
            <w:tcW w:w="1134" w:type="dxa"/>
          </w:tcPr>
          <w:p w:rsidR="00B31321" w:rsidRPr="00B31321" w:rsidRDefault="00B31321" w:rsidP="00B31321">
            <w:pPr>
              <w:jc w:val="both"/>
              <w:rPr>
                <w:sz w:val="20"/>
                <w:szCs w:val="20"/>
              </w:rPr>
            </w:pPr>
            <w:r w:rsidRPr="00B31321">
              <w:rPr>
                <w:sz w:val="20"/>
                <w:szCs w:val="20"/>
              </w:rPr>
              <w:t>86.43%</w:t>
            </w:r>
          </w:p>
        </w:tc>
      </w:tr>
      <w:tr w:rsidR="00B31321" w:rsidRPr="00B31321" w:rsidTr="00233E4F">
        <w:tc>
          <w:tcPr>
            <w:tcW w:w="1560" w:type="dxa"/>
          </w:tcPr>
          <w:p w:rsidR="00B31321" w:rsidRPr="00B31321" w:rsidRDefault="00B31321" w:rsidP="00B31321">
            <w:pPr>
              <w:jc w:val="both"/>
              <w:rPr>
                <w:sz w:val="20"/>
                <w:szCs w:val="20"/>
              </w:rPr>
            </w:pPr>
            <w:r w:rsidRPr="00B31321">
              <w:rPr>
                <w:sz w:val="20"/>
                <w:szCs w:val="20"/>
              </w:rPr>
              <w:t>Year 2a</w:t>
            </w:r>
          </w:p>
        </w:tc>
        <w:tc>
          <w:tcPr>
            <w:tcW w:w="1134" w:type="dxa"/>
          </w:tcPr>
          <w:p w:rsidR="00B31321" w:rsidRPr="00B31321" w:rsidRDefault="00B31321" w:rsidP="00B31321">
            <w:pPr>
              <w:jc w:val="both"/>
              <w:rPr>
                <w:sz w:val="20"/>
                <w:szCs w:val="20"/>
              </w:rPr>
            </w:pPr>
            <w:r w:rsidRPr="00B31321">
              <w:rPr>
                <w:sz w:val="20"/>
                <w:szCs w:val="20"/>
              </w:rPr>
              <w:t>84.12%</w:t>
            </w:r>
          </w:p>
        </w:tc>
      </w:tr>
      <w:tr w:rsidR="00B31321" w:rsidRPr="00B31321" w:rsidTr="00233E4F">
        <w:tc>
          <w:tcPr>
            <w:tcW w:w="1560" w:type="dxa"/>
          </w:tcPr>
          <w:p w:rsidR="00B31321" w:rsidRPr="00B31321" w:rsidRDefault="00B31321" w:rsidP="00B31321">
            <w:pPr>
              <w:jc w:val="both"/>
              <w:rPr>
                <w:sz w:val="20"/>
                <w:szCs w:val="20"/>
              </w:rPr>
            </w:pPr>
            <w:r w:rsidRPr="00B31321">
              <w:rPr>
                <w:sz w:val="20"/>
                <w:szCs w:val="20"/>
              </w:rPr>
              <w:t>Year 3</w:t>
            </w:r>
          </w:p>
        </w:tc>
        <w:tc>
          <w:tcPr>
            <w:tcW w:w="1134" w:type="dxa"/>
          </w:tcPr>
          <w:p w:rsidR="00B31321" w:rsidRPr="00B31321" w:rsidRDefault="00B31321" w:rsidP="00B31321">
            <w:pPr>
              <w:jc w:val="both"/>
              <w:rPr>
                <w:sz w:val="20"/>
                <w:szCs w:val="20"/>
              </w:rPr>
            </w:pPr>
            <w:r w:rsidRPr="00B31321">
              <w:rPr>
                <w:sz w:val="20"/>
                <w:szCs w:val="20"/>
              </w:rPr>
              <w:t>83.15%</w:t>
            </w:r>
          </w:p>
        </w:tc>
      </w:tr>
      <w:tr w:rsidR="00B31321" w:rsidRPr="00B31321" w:rsidTr="00233E4F">
        <w:tc>
          <w:tcPr>
            <w:tcW w:w="1560" w:type="dxa"/>
          </w:tcPr>
          <w:p w:rsidR="00B31321" w:rsidRPr="00B31321" w:rsidRDefault="00B31321" w:rsidP="00B31321">
            <w:pPr>
              <w:jc w:val="both"/>
              <w:rPr>
                <w:sz w:val="20"/>
                <w:szCs w:val="20"/>
              </w:rPr>
            </w:pPr>
            <w:r w:rsidRPr="00B31321">
              <w:rPr>
                <w:sz w:val="20"/>
                <w:szCs w:val="20"/>
              </w:rPr>
              <w:t>Year 2b</w:t>
            </w:r>
          </w:p>
        </w:tc>
        <w:tc>
          <w:tcPr>
            <w:tcW w:w="1134" w:type="dxa"/>
          </w:tcPr>
          <w:p w:rsidR="00B31321" w:rsidRPr="00B31321" w:rsidRDefault="00B31321" w:rsidP="00B31321">
            <w:pPr>
              <w:jc w:val="both"/>
              <w:rPr>
                <w:sz w:val="20"/>
                <w:szCs w:val="20"/>
              </w:rPr>
            </w:pPr>
            <w:r w:rsidRPr="00B31321">
              <w:rPr>
                <w:sz w:val="20"/>
                <w:szCs w:val="20"/>
              </w:rPr>
              <w:t>73.75%</w:t>
            </w:r>
          </w:p>
        </w:tc>
      </w:tr>
    </w:tbl>
    <w:p w:rsidR="00B31321" w:rsidRDefault="00B31321" w:rsidP="00B31321">
      <w:pPr>
        <w:spacing w:after="0" w:line="240" w:lineRule="auto"/>
        <w:contextualSpacing/>
        <w:jc w:val="both"/>
        <w:rPr>
          <w:rFonts w:cstheme="minorBidi"/>
          <w:sz w:val="20"/>
          <w:szCs w:val="20"/>
        </w:rPr>
      </w:pPr>
    </w:p>
    <w:p w:rsidR="00B31321" w:rsidRDefault="00B31321" w:rsidP="00B31321">
      <w:pPr>
        <w:spacing w:after="0" w:line="240" w:lineRule="auto"/>
        <w:contextualSpacing/>
        <w:jc w:val="both"/>
        <w:rPr>
          <w:rFonts w:cstheme="minorBidi"/>
          <w:sz w:val="20"/>
          <w:szCs w:val="20"/>
        </w:rPr>
      </w:pPr>
    </w:p>
    <w:p w:rsidR="00B31321" w:rsidRDefault="00B31321" w:rsidP="00B31321">
      <w:pPr>
        <w:spacing w:after="0" w:line="240" w:lineRule="auto"/>
        <w:contextualSpacing/>
        <w:jc w:val="both"/>
        <w:rPr>
          <w:rFonts w:cstheme="minorBidi"/>
          <w:b/>
          <w:sz w:val="20"/>
          <w:szCs w:val="20"/>
        </w:rPr>
      </w:pPr>
    </w:p>
    <w:p w:rsidR="00B31321" w:rsidRDefault="00B31321" w:rsidP="00B31321">
      <w:pPr>
        <w:spacing w:after="0" w:line="240" w:lineRule="auto"/>
        <w:contextualSpacing/>
        <w:jc w:val="both"/>
        <w:rPr>
          <w:rFonts w:cstheme="minorBidi"/>
          <w:b/>
          <w:sz w:val="20"/>
          <w:szCs w:val="20"/>
        </w:rPr>
      </w:pPr>
    </w:p>
    <w:p w:rsidR="00B31321" w:rsidRDefault="00B31321" w:rsidP="00B31321">
      <w:pPr>
        <w:spacing w:after="0" w:line="240" w:lineRule="auto"/>
        <w:contextualSpacing/>
        <w:jc w:val="both"/>
        <w:rPr>
          <w:rFonts w:cstheme="minorBidi"/>
          <w:b/>
          <w:sz w:val="20"/>
          <w:szCs w:val="20"/>
        </w:rPr>
      </w:pPr>
    </w:p>
    <w:p w:rsidR="00B31321" w:rsidRDefault="00B31321" w:rsidP="00B31321">
      <w:pPr>
        <w:spacing w:after="0" w:line="240" w:lineRule="auto"/>
        <w:contextualSpacing/>
        <w:jc w:val="both"/>
        <w:rPr>
          <w:rFonts w:cstheme="minorBidi"/>
          <w:b/>
          <w:sz w:val="20"/>
          <w:szCs w:val="20"/>
        </w:rPr>
      </w:pPr>
    </w:p>
    <w:p w:rsidR="00B31321" w:rsidRDefault="00B31321" w:rsidP="00B31321">
      <w:pPr>
        <w:spacing w:after="0" w:line="240" w:lineRule="auto"/>
        <w:contextualSpacing/>
        <w:jc w:val="both"/>
        <w:rPr>
          <w:rFonts w:cstheme="minorBidi"/>
          <w:b/>
          <w:sz w:val="20"/>
          <w:szCs w:val="20"/>
        </w:rPr>
      </w:pPr>
    </w:p>
    <w:p w:rsidR="00B31321" w:rsidRDefault="00B31321" w:rsidP="00B31321">
      <w:pPr>
        <w:spacing w:after="0" w:line="240" w:lineRule="auto"/>
        <w:contextualSpacing/>
        <w:jc w:val="both"/>
        <w:rPr>
          <w:rFonts w:cstheme="minorBidi"/>
          <w:b/>
          <w:sz w:val="20"/>
          <w:szCs w:val="20"/>
        </w:rPr>
      </w:pPr>
    </w:p>
    <w:p w:rsidR="00B31321" w:rsidRDefault="00B31321" w:rsidP="00B31321">
      <w:pPr>
        <w:spacing w:after="0" w:line="240" w:lineRule="auto"/>
        <w:contextualSpacing/>
        <w:jc w:val="both"/>
        <w:rPr>
          <w:rFonts w:cstheme="minorBidi"/>
          <w:b/>
          <w:sz w:val="20"/>
          <w:szCs w:val="20"/>
        </w:rPr>
      </w:pPr>
    </w:p>
    <w:p w:rsidR="00B31321" w:rsidRDefault="00B31321" w:rsidP="00B31321">
      <w:pPr>
        <w:spacing w:after="0" w:line="240" w:lineRule="auto"/>
        <w:contextualSpacing/>
        <w:jc w:val="both"/>
        <w:rPr>
          <w:rFonts w:cstheme="minorBidi"/>
          <w:b/>
          <w:sz w:val="20"/>
          <w:szCs w:val="20"/>
        </w:rPr>
      </w:pPr>
    </w:p>
    <w:p w:rsidR="00B31321" w:rsidRPr="00B31321" w:rsidRDefault="00B31321" w:rsidP="00B31321">
      <w:pPr>
        <w:spacing w:after="0" w:line="240" w:lineRule="auto"/>
        <w:contextualSpacing/>
        <w:jc w:val="both"/>
        <w:rPr>
          <w:rFonts w:cstheme="minorBidi"/>
          <w:b/>
          <w:sz w:val="20"/>
          <w:szCs w:val="20"/>
        </w:rPr>
      </w:pPr>
      <w:r w:rsidRPr="00B31321">
        <w:rPr>
          <w:rFonts w:cstheme="minorBidi"/>
          <w:b/>
          <w:sz w:val="20"/>
          <w:szCs w:val="20"/>
        </w:rPr>
        <w:t xml:space="preserve">Well done to Year 6 who our winners for this week with 91.92%.  </w:t>
      </w:r>
    </w:p>
    <w:p w:rsidR="00B31321" w:rsidRPr="00B31321" w:rsidRDefault="00B31321" w:rsidP="00B31321">
      <w:pPr>
        <w:spacing w:after="0" w:line="240" w:lineRule="auto"/>
        <w:contextualSpacing/>
        <w:jc w:val="both"/>
        <w:rPr>
          <w:rFonts w:cstheme="minorBidi"/>
          <w:b/>
          <w:sz w:val="16"/>
          <w:szCs w:val="16"/>
        </w:rPr>
      </w:pPr>
    </w:p>
    <w:p w:rsidR="00B31321" w:rsidRPr="00B31321" w:rsidRDefault="00B31321" w:rsidP="00B31321">
      <w:pPr>
        <w:spacing w:after="0" w:line="240" w:lineRule="auto"/>
        <w:contextualSpacing/>
        <w:jc w:val="both"/>
        <w:rPr>
          <w:rFonts w:cstheme="minorBidi"/>
          <w:i/>
          <w:sz w:val="20"/>
          <w:szCs w:val="20"/>
        </w:rPr>
      </w:pPr>
      <w:r w:rsidRPr="00B31321">
        <w:rPr>
          <w:rFonts w:cstheme="minorBidi"/>
          <w:i/>
          <w:sz w:val="20"/>
          <w:szCs w:val="20"/>
        </w:rPr>
        <w:t xml:space="preserve">Will we get a class with 100%? </w:t>
      </w:r>
    </w:p>
    <w:p w:rsidR="00B31321" w:rsidRPr="00B31321" w:rsidRDefault="00B31321" w:rsidP="00B31321">
      <w:pPr>
        <w:spacing w:after="0" w:line="240" w:lineRule="auto"/>
        <w:ind w:firstLine="720"/>
        <w:contextualSpacing/>
        <w:jc w:val="both"/>
        <w:rPr>
          <w:rFonts w:cstheme="minorBidi"/>
          <w:i/>
          <w:sz w:val="20"/>
          <w:szCs w:val="20"/>
        </w:rPr>
      </w:pPr>
      <w:r w:rsidRPr="00B31321">
        <w:rPr>
          <w:rFonts w:cstheme="minorBidi"/>
          <w:i/>
          <w:sz w:val="20"/>
          <w:szCs w:val="20"/>
        </w:rPr>
        <w:t xml:space="preserve">Who will the winners be next week? </w:t>
      </w:r>
    </w:p>
    <w:p w:rsidR="00B31321" w:rsidRPr="00B31321" w:rsidRDefault="00B31321" w:rsidP="00B31321">
      <w:pPr>
        <w:spacing w:after="0" w:line="240" w:lineRule="auto"/>
        <w:ind w:left="720" w:firstLine="720"/>
        <w:contextualSpacing/>
        <w:jc w:val="both"/>
        <w:rPr>
          <w:rFonts w:cstheme="minorBidi"/>
          <w:i/>
          <w:sz w:val="20"/>
          <w:szCs w:val="20"/>
        </w:rPr>
      </w:pPr>
      <w:r w:rsidRPr="00B31321">
        <w:rPr>
          <w:rFonts w:cstheme="minorBidi"/>
          <w:i/>
          <w:sz w:val="20"/>
          <w:szCs w:val="20"/>
        </w:rPr>
        <w:t>Watch this space ……….</w:t>
      </w:r>
    </w:p>
    <w:p w:rsidR="00B31321" w:rsidRPr="00BA54B1" w:rsidRDefault="00B31321" w:rsidP="00D0290B">
      <w:pPr>
        <w:spacing w:after="0" w:line="240" w:lineRule="auto"/>
        <w:jc w:val="both"/>
        <w:rPr>
          <w:sz w:val="20"/>
          <w:szCs w:val="20"/>
        </w:rPr>
      </w:pPr>
    </w:p>
    <w:sectPr w:rsidR="00B31321" w:rsidRPr="00BA54B1" w:rsidSect="00037F95">
      <w:headerReference w:type="default" r:id="rId13"/>
      <w:pgSz w:w="11906" w:h="16838"/>
      <w:pgMar w:top="284" w:right="284" w:bottom="284" w:left="284" w:header="284" w:footer="284"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05FB" w:rsidRDefault="006B05FB" w:rsidP="006B05FB">
      <w:pPr>
        <w:spacing w:after="0" w:line="240" w:lineRule="auto"/>
      </w:pPr>
      <w:r>
        <w:separator/>
      </w:r>
    </w:p>
  </w:endnote>
  <w:endnote w:type="continuationSeparator" w:id="0">
    <w:p w:rsidR="006B05FB" w:rsidRDefault="006B05FB" w:rsidP="006B0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empus Sans ITC">
    <w:altName w:val="Playbill"/>
    <w:panose1 w:val="04020404030D07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05FB" w:rsidRDefault="006B05FB" w:rsidP="006B05FB">
      <w:pPr>
        <w:spacing w:after="0" w:line="240" w:lineRule="auto"/>
      </w:pPr>
      <w:r>
        <w:separator/>
      </w:r>
    </w:p>
  </w:footnote>
  <w:footnote w:type="continuationSeparator" w:id="0">
    <w:p w:rsidR="006B05FB" w:rsidRDefault="006B05FB" w:rsidP="006B05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5FB" w:rsidRPr="008724D9" w:rsidRDefault="006B05FB" w:rsidP="006B05FB">
    <w:pPr>
      <w:pStyle w:val="Header"/>
      <w:jc w:val="center"/>
      <w:rPr>
        <w:rFonts w:ascii="Tempus Sans ITC" w:hAnsi="Tempus Sans ITC"/>
        <w:b/>
        <w:color w:val="C00000"/>
        <w:sz w:val="56"/>
        <w:szCs w:val="56"/>
      </w:rPr>
    </w:pPr>
    <w:r w:rsidRPr="008724D9">
      <w:rPr>
        <w:rFonts w:ascii="Tempus Sans ITC" w:hAnsi="Tempus Sans ITC"/>
        <w:b/>
        <w:color w:val="C00000"/>
        <w:sz w:val="56"/>
        <w:szCs w:val="56"/>
      </w:rPr>
      <w:t>Marlfields Newsletter</w:t>
    </w:r>
  </w:p>
  <w:p w:rsidR="006B05FB" w:rsidRDefault="006B05FB" w:rsidP="006B05FB">
    <w:pPr>
      <w:pStyle w:val="Header"/>
      <w:jc w:val="center"/>
    </w:pPr>
    <w:r>
      <w:rPr>
        <w:rFonts w:ascii="Tempus Sans ITC" w:hAnsi="Tempus Sans ITC"/>
        <w:b/>
        <w:noProof/>
        <w:color w:val="C00000"/>
        <w:lang w:eastAsia="en-GB"/>
      </w:rPr>
      <mc:AlternateContent>
        <mc:Choice Requires="wps">
          <w:drawing>
            <wp:anchor distT="0" distB="0" distL="114300" distR="114300" simplePos="0" relativeHeight="251659264" behindDoc="0" locked="0" layoutInCell="1" allowOverlap="1" wp14:anchorId="6336B7BD" wp14:editId="4533B224">
              <wp:simplePos x="0" y="0"/>
              <wp:positionH relativeFrom="column">
                <wp:posOffset>-64770</wp:posOffset>
              </wp:positionH>
              <wp:positionV relativeFrom="paragraph">
                <wp:posOffset>219710</wp:posOffset>
              </wp:positionV>
              <wp:extent cx="6991350" cy="9525"/>
              <wp:effectExtent l="0" t="0" r="19050" b="28575"/>
              <wp:wrapNone/>
              <wp:docPr id="8" name="Straight Connector 8"/>
              <wp:cNvGraphicFramePr/>
              <a:graphic xmlns:a="http://schemas.openxmlformats.org/drawingml/2006/main">
                <a:graphicData uri="http://schemas.microsoft.com/office/word/2010/wordprocessingShape">
                  <wps:wsp>
                    <wps:cNvCnPr/>
                    <wps:spPr>
                      <a:xfrm>
                        <a:off x="0" y="0"/>
                        <a:ext cx="6991350" cy="9525"/>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4D30F836" id="Straight Connector 8"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1pt,17.3pt" to="545.4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" strokecolor="#ed7d31 [3205]" strokeweight=".5pt">
              <v:stroke joinstyle="miter"/>
            </v:line>
          </w:pict>
        </mc:Fallback>
      </mc:AlternateContent>
    </w:r>
    <w:r w:rsidR="00560702">
      <w:rPr>
        <w:rFonts w:ascii="Tempus Sans ITC" w:hAnsi="Tempus Sans ITC"/>
        <w:b/>
        <w:noProof/>
        <w:color w:val="C00000"/>
        <w:lang w:eastAsia="en-GB"/>
      </w:rPr>
      <w:t>26</w:t>
    </w:r>
    <w:r w:rsidRPr="004C3B90">
      <w:rPr>
        <w:rFonts w:ascii="Tempus Sans ITC" w:hAnsi="Tempus Sans ITC"/>
        <w:b/>
        <w:noProof/>
        <w:color w:val="C00000"/>
        <w:vertAlign w:val="superscript"/>
        <w:lang w:eastAsia="en-GB"/>
      </w:rPr>
      <w:t>th</w:t>
    </w:r>
    <w:r>
      <w:rPr>
        <w:rFonts w:ascii="Tempus Sans ITC" w:hAnsi="Tempus Sans ITC"/>
        <w:b/>
        <w:noProof/>
        <w:color w:val="C00000"/>
        <w:lang w:eastAsia="en-GB"/>
      </w:rPr>
      <w:t xml:space="preserve"> January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152130"/>
    <w:multiLevelType w:val="multilevel"/>
    <w:tmpl w:val="E6226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5FB"/>
    <w:rsid w:val="00037F95"/>
    <w:rsid w:val="000547A7"/>
    <w:rsid w:val="0006392C"/>
    <w:rsid w:val="000E3CAF"/>
    <w:rsid w:val="00175D59"/>
    <w:rsid w:val="00176DCA"/>
    <w:rsid w:val="0026430A"/>
    <w:rsid w:val="002C0CCF"/>
    <w:rsid w:val="002F1C40"/>
    <w:rsid w:val="00363BB0"/>
    <w:rsid w:val="003F69F3"/>
    <w:rsid w:val="0050319B"/>
    <w:rsid w:val="00553072"/>
    <w:rsid w:val="00560702"/>
    <w:rsid w:val="006316D9"/>
    <w:rsid w:val="006A60AD"/>
    <w:rsid w:val="006B05FB"/>
    <w:rsid w:val="006E5464"/>
    <w:rsid w:val="007E23EF"/>
    <w:rsid w:val="00823C76"/>
    <w:rsid w:val="008977E1"/>
    <w:rsid w:val="00906E01"/>
    <w:rsid w:val="009B1A3B"/>
    <w:rsid w:val="009D58CB"/>
    <w:rsid w:val="00A26D96"/>
    <w:rsid w:val="00A31B7E"/>
    <w:rsid w:val="00A41CE5"/>
    <w:rsid w:val="00A67B4E"/>
    <w:rsid w:val="00A90BDF"/>
    <w:rsid w:val="00AF23E0"/>
    <w:rsid w:val="00B31321"/>
    <w:rsid w:val="00BA54B1"/>
    <w:rsid w:val="00C01618"/>
    <w:rsid w:val="00C56042"/>
    <w:rsid w:val="00CB4620"/>
    <w:rsid w:val="00D0290B"/>
    <w:rsid w:val="00D04F64"/>
    <w:rsid w:val="00DE0624"/>
    <w:rsid w:val="00F37EB7"/>
    <w:rsid w:val="00F52DF0"/>
    <w:rsid w:val="00FA17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D8293BF4-20C4-4D24-872C-E16FE8036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heme="minorHAnsi" w:hAnsi="Century Gothic" w:cs="Times New Roman"/>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B05FB"/>
    <w:rPr>
      <w:strike w:val="0"/>
      <w:dstrike w:val="0"/>
      <w:color w:val="0000FF"/>
      <w:u w:val="none"/>
      <w:effect w:val="none"/>
    </w:rPr>
  </w:style>
  <w:style w:type="paragraph" w:styleId="NormalWeb">
    <w:name w:val="Normal (Web)"/>
    <w:basedOn w:val="Normal"/>
    <w:uiPriority w:val="99"/>
    <w:semiHidden/>
    <w:unhideWhenUsed/>
    <w:rsid w:val="006B05FB"/>
    <w:pPr>
      <w:spacing w:before="100" w:beforeAutospacing="1" w:after="100" w:afterAutospacing="1" w:line="240" w:lineRule="auto"/>
    </w:pPr>
    <w:rPr>
      <w:rFonts w:ascii="Times New Roman" w:eastAsiaTheme="minorEastAsia" w:hAnsi="Times New Roman"/>
      <w:lang w:eastAsia="en-GB"/>
    </w:rPr>
  </w:style>
  <w:style w:type="paragraph" w:styleId="Header">
    <w:name w:val="header"/>
    <w:basedOn w:val="Normal"/>
    <w:link w:val="HeaderChar"/>
    <w:uiPriority w:val="99"/>
    <w:unhideWhenUsed/>
    <w:rsid w:val="006B05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05FB"/>
  </w:style>
  <w:style w:type="paragraph" w:styleId="Footer">
    <w:name w:val="footer"/>
    <w:basedOn w:val="Normal"/>
    <w:link w:val="FooterChar"/>
    <w:uiPriority w:val="99"/>
    <w:unhideWhenUsed/>
    <w:rsid w:val="006B05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05FB"/>
  </w:style>
  <w:style w:type="table" w:styleId="TableGrid">
    <w:name w:val="Table Grid"/>
    <w:basedOn w:val="TableNormal"/>
    <w:uiPriority w:val="59"/>
    <w:rsid w:val="00AF23E0"/>
    <w:pPr>
      <w:spacing w:after="0" w:line="240" w:lineRule="auto"/>
    </w:pPr>
    <w:rPr>
      <w:rFonts w:cstheme="minorBidi"/>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F23E0"/>
    <w:pPr>
      <w:spacing w:after="0" w:line="240" w:lineRule="auto"/>
      <w:ind w:left="720"/>
      <w:contextualSpacing/>
    </w:pPr>
    <w:rPr>
      <w:rFonts w:cstheme="minorBidi"/>
      <w:szCs w:val="22"/>
    </w:rPr>
  </w:style>
  <w:style w:type="paragraph" w:styleId="BalloonText">
    <w:name w:val="Balloon Text"/>
    <w:basedOn w:val="Normal"/>
    <w:link w:val="BalloonTextChar"/>
    <w:uiPriority w:val="99"/>
    <w:semiHidden/>
    <w:unhideWhenUsed/>
    <w:rsid w:val="006E54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5464"/>
    <w:rPr>
      <w:rFonts w:ascii="Segoe UI" w:hAnsi="Segoe UI" w:cs="Segoe UI"/>
      <w:sz w:val="18"/>
      <w:szCs w:val="18"/>
    </w:rPr>
  </w:style>
  <w:style w:type="character" w:styleId="Strong">
    <w:name w:val="Strong"/>
    <w:basedOn w:val="DefaultParagraphFont"/>
    <w:uiPriority w:val="22"/>
    <w:qFormat/>
    <w:rsid w:val="00906E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8105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ovemusictrust.com/schools/singfest-broadway-to-motown/singfestticket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CEEDA8-E82D-45A6-BAAE-D06F780B0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620</Words>
  <Characters>3539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Admin</dc:creator>
  <cp:keywords/>
  <dc:description/>
  <cp:lastModifiedBy>Headteachers Account</cp:lastModifiedBy>
  <cp:revision>2</cp:revision>
  <cp:lastPrinted>2018-01-19T14:26:00Z</cp:lastPrinted>
  <dcterms:created xsi:type="dcterms:W3CDTF">2018-01-26T14:32:00Z</dcterms:created>
  <dcterms:modified xsi:type="dcterms:W3CDTF">2018-01-26T14:32:00Z</dcterms:modified>
</cp:coreProperties>
</file>